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3CDB" w:rsidP="00C04ABA" w:rsidRDefault="00BD78A6" w14:paraId="412DE70A" w14:textId="4825F9D2">
      <w:pPr>
        <w:pStyle w:val="Title"/>
      </w:pPr>
      <w:bookmarkStart w:name="_Toc488850727" w:id="0"/>
      <w:r>
        <w:t xml:space="preserve">Agriculture </w:t>
      </w:r>
      <w:r w:rsidR="00EE6781">
        <w:t>Small Engine Repair</w:t>
      </w:r>
    </w:p>
    <w:p w:rsidR="00C04ABA" w:rsidP="00C04ABA" w:rsidRDefault="00C04ABA" w14:paraId="19BB39DD" w14:textId="19054825">
      <w:pPr>
        <w:pStyle w:val="Title"/>
      </w:pPr>
      <w:r>
        <w:t>Evaluation Form</w:t>
      </w:r>
    </w:p>
    <w:p w:rsidRPr="00032F5D" w:rsidR="00C04ABA" w:rsidP="00C04ABA" w:rsidRDefault="00C04ABA" w14:paraId="3EA7A51B" w14:textId="350755E8">
      <w:pPr>
        <w:pStyle w:val="Subtitle"/>
      </w:pPr>
      <w:r>
        <w:t>202</w:t>
      </w:r>
      <w:r w:rsidR="7ECBB374">
        <w:t>6</w:t>
      </w:r>
      <w:r>
        <w:t xml:space="preserve"> Curricular Materials Review</w:t>
      </w:r>
    </w:p>
    <w:bookmarkEnd w:id="0"/>
    <w:p w:rsidR="00C04ABA" w:rsidP="00C04ABA" w:rsidRDefault="00C04ABA" w14:paraId="4B1FF2E0" w14:textId="77777777">
      <w:pPr>
        <w:pStyle w:val="Heading1"/>
      </w:pPr>
      <w:r>
        <w:t>Publisher information</w:t>
      </w:r>
    </w:p>
    <w:p w:rsidR="00C04ABA" w:rsidP="006368B2" w:rsidRDefault="00C04ABA" w14:paraId="23B54A5A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Publisher Name:</w:t>
      </w:r>
    </w:p>
    <w:p w:rsidR="00C04ABA" w:rsidP="006368B2" w:rsidRDefault="00C04ABA" w14:paraId="7CF22367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Title:</w:t>
      </w:r>
    </w:p>
    <w:p w:rsidR="00C04ABA" w:rsidP="006368B2" w:rsidRDefault="00C04ABA" w14:paraId="704515E9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ISBN #:</w:t>
      </w:r>
    </w:p>
    <w:p w:rsidR="00C04ABA" w:rsidP="006368B2" w:rsidRDefault="00C04ABA" w14:paraId="25667046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Author:</w:t>
      </w:r>
    </w:p>
    <w:p w:rsidR="00C04ABA" w:rsidP="006368B2" w:rsidRDefault="00C04ABA" w14:paraId="65EE052B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Copyright:</w:t>
      </w:r>
    </w:p>
    <w:p w:rsidR="00C04ABA" w:rsidP="006368B2" w:rsidRDefault="00C04ABA" w14:paraId="7749375B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Most Recently Published Edition and Website:</w:t>
      </w:r>
    </w:p>
    <w:p w:rsidR="00C04ABA" w:rsidP="006368B2" w:rsidRDefault="00C04ABA" w14:paraId="4EDD9E1C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Materials provided for evaluation:</w:t>
      </w:r>
    </w:p>
    <w:p w:rsidR="00C04ABA" w:rsidP="006368B2" w:rsidRDefault="00C04ABA" w14:paraId="27078259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Teacher Audience(s):</w:t>
      </w:r>
    </w:p>
    <w:p w:rsidR="00C04ABA" w:rsidP="006368B2" w:rsidRDefault="00C04ABA" w14:paraId="66205291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Intended Student Audience(s):</w:t>
      </w:r>
    </w:p>
    <w:p w:rsidRPr="00D56971" w:rsidR="00C04ABA" w:rsidP="006368B2" w:rsidRDefault="00C04ABA" w14:paraId="010C7466" w14:textId="77777777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Is this curriculum in a digital format, print format, or both?</w:t>
      </w:r>
    </w:p>
    <w:p w:rsidR="00C04ABA" w:rsidP="00C04ABA" w:rsidRDefault="00C04ABA" w14:paraId="55DA19DC" w14:textId="77777777">
      <w:pPr>
        <w:pStyle w:val="Heading1"/>
      </w:pPr>
      <w:r>
        <w:t>Instruction</w:t>
      </w:r>
    </w:p>
    <w:p w:rsidR="00C04ABA" w:rsidP="00C04ABA" w:rsidRDefault="00C04ABA" w14:paraId="2B1EFE97" w14:textId="77777777">
      <w:pPr>
        <w:pStyle w:val="Heading2"/>
      </w:pPr>
      <w:r>
        <w:t>Publishing Company</w:t>
      </w:r>
    </w:p>
    <w:p w:rsidRPr="00D56971" w:rsidR="00C04ABA" w:rsidP="006368B2" w:rsidRDefault="00C04ABA" w14:paraId="5F19BAD9" w14:textId="0EEEAE42">
      <w:pPr>
        <w:pStyle w:val="ListParagraph"/>
        <w:numPr>
          <w:ilvl w:val="0"/>
          <w:numId w:val="6"/>
        </w:numPr>
      </w:pPr>
      <w:r>
        <w:t xml:space="preserve">Complete the </w:t>
      </w:r>
      <w:r w:rsidR="008B6BD4">
        <w:t xml:space="preserve">curriculum </w:t>
      </w:r>
      <w:r>
        <w:t>evaluation form below. Please provide written justification as to how the material meets the criterion along with location references. If a justification requires additional space, please submit a response on an additional document.</w:t>
      </w:r>
    </w:p>
    <w:p w:rsidR="00C04ABA" w:rsidP="00C04ABA" w:rsidRDefault="00C04ABA" w14:paraId="7922086C" w14:textId="77777777">
      <w:pPr>
        <w:pStyle w:val="Heading2"/>
      </w:pPr>
      <w:r>
        <w:t>Review Team Member:</w:t>
      </w:r>
    </w:p>
    <w:p w:rsidR="00C04ABA" w:rsidP="006368B2" w:rsidRDefault="00C04ABA" w14:paraId="29A9FF29" w14:textId="2E8F2C48">
      <w:pPr>
        <w:pStyle w:val="ListParagraph"/>
        <w:numPr>
          <w:ilvl w:val="0"/>
          <w:numId w:val="6"/>
        </w:numPr>
      </w:pPr>
      <w:r>
        <w:t>Please use information and attachments to complete the c</w:t>
      </w:r>
      <w:r w:rsidR="005D6D12">
        <w:t>urriculum</w:t>
      </w:r>
      <w:r>
        <w:t xml:space="preserve"> evaluation form. </w:t>
      </w:r>
    </w:p>
    <w:p w:rsidR="00C04ABA" w:rsidP="006368B2" w:rsidRDefault="00C04ABA" w14:paraId="79AE9F55" w14:textId="77777777">
      <w:pPr>
        <w:pStyle w:val="ListParagraph"/>
        <w:numPr>
          <w:ilvl w:val="0"/>
          <w:numId w:val="6"/>
        </w:numPr>
      </w:pPr>
      <w:r>
        <w:t>Explain any discrepancies between your findings and the provided information.</w:t>
      </w:r>
    </w:p>
    <w:p w:rsidRPr="00D56971" w:rsidR="00AD673F" w:rsidP="00AD673F" w:rsidRDefault="00C04ABA" w14:paraId="4A8C7045" w14:textId="16CC8BC2">
      <w:pPr>
        <w:pStyle w:val="ListParagraph"/>
        <w:numPr>
          <w:ilvl w:val="0"/>
          <w:numId w:val="6"/>
        </w:numPr>
      </w:pPr>
      <w:r>
        <w:t xml:space="preserve">Findings, explanations, and comments should directly reflect the rubric. </w:t>
      </w:r>
    </w:p>
    <w:p w:rsidR="00032F5D" w:rsidP="00032F5D" w:rsidRDefault="00032F5D" w14:paraId="20B32187" w14:textId="07FCC5DA">
      <w:pPr>
        <w:rPr>
          <w:rStyle w:val="IntenseEmphasis"/>
          <w:b w:val="0"/>
        </w:rPr>
      </w:pPr>
      <w:r>
        <w:rPr>
          <w:rStyle w:val="IntenseEmphasis"/>
        </w:rPr>
        <w:br w:type="page"/>
      </w:r>
    </w:p>
    <w:p w:rsidR="00494FD9" w:rsidP="00494FD9" w:rsidRDefault="00494FD9" w14:paraId="001111E1" w14:textId="77777777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  <w:sectPr w:rsidR="00494FD9" w:rsidSect="00C46A03">
          <w:footerReference w:type="default" r:id="rId11"/>
          <w:headerReference w:type="first" r:id="rId12"/>
          <w:footerReference w:type="first" r:id="rId13"/>
          <w:pgSz w:w="12240" w:h="15840" w:orient="portrait" w:code="1"/>
          <w:pgMar w:top="1440" w:right="1440" w:bottom="1440" w:left="1440" w:header="432" w:footer="432" w:gutter="0"/>
          <w:cols w:space="720"/>
          <w:titlePg/>
          <w:docGrid w:linePitch="360"/>
        </w:sectPr>
      </w:pPr>
      <w:bookmarkStart w:name="_Toc485030149" w:id="1"/>
      <w:bookmarkStart w:name="_Toc485030150" w:id="2"/>
      <w:bookmarkStart w:name="_Toc485030151" w:id="3"/>
      <w:bookmarkEnd w:id="1"/>
      <w:bookmarkEnd w:id="2"/>
      <w:bookmarkEnd w:id="3"/>
    </w:p>
    <w:p w:rsidR="00C04ABA" w:rsidP="00C04ABA" w:rsidRDefault="00C04ABA" w14:paraId="12AF04F3" w14:textId="54CB22C2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lastRenderedPageBreak/>
        <w:t xml:space="preserve">Scoring for Alignment to </w:t>
      </w:r>
      <w:r w:rsidR="00D40010">
        <w:rPr>
          <w:rFonts w:eastAsia="Arial" w:cs="Times New Roman"/>
          <w:bCs/>
          <w:color w:val="2B63AC"/>
          <w:sz w:val="28"/>
          <w:szCs w:val="24"/>
        </w:rPr>
        <w:t>Program Standards</w:t>
      </w:r>
      <w:r w:rsidRPr="002602C7">
        <w:rPr>
          <w:rFonts w:eastAsia="Arial" w:cs="Times New Roman"/>
          <w:bCs/>
          <w:color w:val="2B63AC"/>
          <w:sz w:val="28"/>
          <w:szCs w:val="24"/>
        </w:rPr>
        <w:t>:</w:t>
      </w:r>
    </w:p>
    <w:p w:rsidR="00C04ABA" w:rsidP="00C04ABA" w:rsidRDefault="00C04ABA" w14:paraId="5F5DA72E" w14:textId="12E9FE23">
      <w:pPr>
        <w:pStyle w:val="BodyText"/>
      </w:pPr>
      <w:r>
        <w:t xml:space="preserve">To evaluate each course’s materials for alignment </w:t>
      </w:r>
      <w:r w:rsidR="009D45F7">
        <w:t xml:space="preserve">to </w:t>
      </w:r>
      <w:hyperlink w:history="1" r:id="rId14">
        <w:r w:rsidRPr="00C765D0" w:rsidR="009D45F7">
          <w:rPr>
            <w:rStyle w:val="Hyperlink"/>
            <w:b/>
            <w:bCs/>
          </w:rPr>
          <w:t>Idaho</w:t>
        </w:r>
        <w:r w:rsidRPr="00C765D0" w:rsidR="00D97821">
          <w:rPr>
            <w:rStyle w:val="Hyperlink"/>
            <w:b/>
            <w:bCs/>
          </w:rPr>
          <w:t xml:space="preserve"> Agriculture </w:t>
        </w:r>
        <w:r w:rsidRPr="00C765D0" w:rsidR="000F7D97">
          <w:rPr>
            <w:rStyle w:val="Hyperlink"/>
            <w:b/>
            <w:bCs/>
          </w:rPr>
          <w:t xml:space="preserve">Small Engine Repair </w:t>
        </w:r>
        <w:r w:rsidRPr="00C765D0" w:rsidR="005E74DA">
          <w:rPr>
            <w:rStyle w:val="Hyperlink"/>
            <w:b/>
            <w:bCs/>
          </w:rPr>
          <w:t>Program Standards</w:t>
        </w:r>
      </w:hyperlink>
      <w:r>
        <w:t xml:space="preserve">, analyze the materials against the relevant criteria in the tables below. Instructional materials must meet most criteria and metrics to align with </w:t>
      </w:r>
      <w:r w:rsidR="00D40010">
        <w:t>program</w:t>
      </w:r>
      <w:r>
        <w:t xml:space="preserve"> standards. </w:t>
      </w:r>
    </w:p>
    <w:p w:rsidR="00C04ABA" w:rsidP="00C04ABA" w:rsidRDefault="00C04ABA" w14:paraId="26E385CD" w14:textId="77777777">
      <w:pPr>
        <w:pStyle w:val="BodyText"/>
      </w:pP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7"/>
        <w:gridCol w:w="3603"/>
        <w:gridCol w:w="4815"/>
        <w:gridCol w:w="2795"/>
      </w:tblGrid>
      <w:tr w:rsidRPr="007734CE" w:rsidR="00C04ABA" w:rsidTr="00FC3331" w14:paraId="7E5468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7734CE" w:rsidR="00C04ABA" w:rsidP="00FC3331" w:rsidRDefault="00C04ABA" w14:paraId="0190C725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0 Points</w:t>
            </w:r>
          </w:p>
          <w:p w:rsidRPr="007734CE" w:rsidR="00C04ABA" w:rsidP="00FC3331" w:rsidRDefault="00C04ABA" w14:paraId="2A34765D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7734CE" w:rsidR="00C04ABA" w:rsidP="00FC3331" w:rsidRDefault="00C04ABA" w14:paraId="39AD8FCD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1 Point</w:t>
            </w:r>
          </w:p>
          <w:p w:rsidRPr="007734CE" w:rsidR="00C04ABA" w:rsidP="00FC3331" w:rsidRDefault="00C04ABA" w14:paraId="52726B6C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673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7734CE" w:rsidR="00C04ABA" w:rsidP="00FC3331" w:rsidRDefault="00C04ABA" w14:paraId="0A8FFC62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2 Points</w:t>
            </w:r>
          </w:p>
          <w:p w:rsidRPr="007734CE" w:rsidR="00C04ABA" w:rsidP="00FC3331" w:rsidRDefault="00C04ABA" w14:paraId="50D1EF87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971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7734CE" w:rsidR="00C04ABA" w:rsidP="00FC3331" w:rsidRDefault="00C04ABA" w14:paraId="20DEE32A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NA</w:t>
            </w:r>
          </w:p>
          <w:p w:rsidRPr="007734CE" w:rsidR="00C04ABA" w:rsidP="00FC3331" w:rsidRDefault="00C04ABA" w14:paraId="21BD82EC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7734CE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Pr="007734CE" w:rsidR="00C04ABA" w:rsidTr="00775B05" w14:paraId="0338B2FF" w14:textId="77777777"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  <w:vAlign w:val="center"/>
          </w:tcPr>
          <w:p w:rsidRPr="007734CE" w:rsidR="00C04ABA" w:rsidP="00775B05" w:rsidRDefault="00C04ABA" w14:paraId="072E963E" w14:textId="0665039D">
            <w:pPr>
              <w:spacing w:after="6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Standard for </w:t>
            </w:r>
            <w:r w:rsidR="00BD78A6">
              <w:rPr>
                <w:rFonts w:eastAsia="Arial" w:cs="Times New Roman"/>
                <w:color w:val="auto"/>
                <w:szCs w:val="24"/>
              </w:rPr>
              <w:t xml:space="preserve">Agriculture </w:t>
            </w:r>
            <w:r w:rsidR="000F7D97">
              <w:rPr>
                <w:rFonts w:eastAsia="Arial" w:cs="Times New Roman"/>
                <w:color w:val="auto"/>
                <w:szCs w:val="24"/>
              </w:rPr>
              <w:t>Small Engine Repair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is not evident.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7734CE" w:rsidR="00C04ABA" w:rsidP="00775B05" w:rsidRDefault="00C04ABA" w14:paraId="21468C09" w14:textId="65190813">
            <w:pPr>
              <w:jc w:val="center"/>
              <w:rPr>
                <w:rFonts w:eastAsia="Arial" w:cs="Times New Roman"/>
                <w:color w:val="auto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>There is some evidence of the Standard for</w:t>
            </w:r>
            <w:r w:rsidR="00B12763">
              <w:rPr>
                <w:rFonts w:eastAsia="Arial" w:cs="Times New Roman"/>
                <w:color w:val="auto"/>
                <w:szCs w:val="24"/>
              </w:rPr>
              <w:t xml:space="preserve"> Agriculture Small Engine Repair</w:t>
            </w:r>
            <w:r w:rsidRPr="007734CE">
              <w:rPr>
                <w:rFonts w:eastAsia="Arial" w:cs="Times New Roman"/>
                <w:color w:val="auto"/>
                <w:szCs w:val="24"/>
              </w:rPr>
              <w:t>.</w:t>
            </w:r>
          </w:p>
        </w:tc>
        <w:tc>
          <w:tcPr>
            <w:tcW w:w="1673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7734CE" w:rsidR="00C04ABA" w:rsidP="00775B05" w:rsidRDefault="00C04ABA" w14:paraId="2A7701FF" w14:textId="18063AA1">
            <w:pPr>
              <w:spacing w:after="0"/>
              <w:jc w:val="center"/>
              <w:rPr>
                <w:rFonts w:eastAsia="Arial" w:cs="Times New Roman"/>
                <w:color w:val="auto"/>
                <w:szCs w:val="24"/>
              </w:rPr>
            </w:pPr>
            <w:r w:rsidRPr="007734CE">
              <w:rPr>
                <w:rFonts w:eastAsia="Arial" w:cs="Times New Roman"/>
                <w:color w:val="auto"/>
                <w:szCs w:val="24"/>
              </w:rPr>
              <w:t xml:space="preserve">Materials explicitly align to and support the Standard </w:t>
            </w:r>
            <w:r w:rsidR="00775B05">
              <w:rPr>
                <w:rFonts w:eastAsia="Arial" w:cs="Times New Roman"/>
                <w:color w:val="auto"/>
                <w:szCs w:val="24"/>
              </w:rPr>
              <w:t xml:space="preserve">for </w:t>
            </w:r>
            <w:r w:rsidR="00B12763">
              <w:rPr>
                <w:rFonts w:eastAsia="Arial" w:cs="Times New Roman"/>
                <w:color w:val="auto"/>
                <w:szCs w:val="24"/>
              </w:rPr>
              <w:t>Agriculture Small Engine Repair</w:t>
            </w:r>
            <w:r w:rsidRPr="007734CE" w:rsidR="00B12763">
              <w:rPr>
                <w:rFonts w:eastAsia="Arial" w:cs="Times New Roman"/>
                <w:color w:val="auto"/>
                <w:szCs w:val="24"/>
              </w:rPr>
              <w:t xml:space="preserve"> </w:t>
            </w:r>
            <w:r w:rsidR="00775B05">
              <w:rPr>
                <w:rFonts w:eastAsia="Arial" w:cs="Times New Roman"/>
                <w:color w:val="auto"/>
                <w:szCs w:val="24"/>
              </w:rPr>
              <w:t>through</w:t>
            </w:r>
            <w:r w:rsidRPr="007734CE">
              <w:rPr>
                <w:rFonts w:eastAsia="Arial" w:cs="Times New Roman"/>
                <w:color w:val="auto"/>
                <w:szCs w:val="24"/>
              </w:rPr>
              <w:t xml:space="preserve"> regular and authentic engagement opportunities for students.</w:t>
            </w:r>
          </w:p>
        </w:tc>
        <w:tc>
          <w:tcPr>
            <w:tcW w:w="971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  <w:vAlign w:val="center"/>
          </w:tcPr>
          <w:p w:rsidRPr="007734CE" w:rsidR="00C04ABA" w:rsidP="00775B05" w:rsidRDefault="00C04ABA" w14:paraId="32946D7A" w14:textId="77777777">
            <w:pPr>
              <w:jc w:val="center"/>
              <w:rPr>
                <w:rFonts w:eastAsia="Arial" w:cs="Times New Roman"/>
                <w:color w:val="auto"/>
              </w:rPr>
            </w:pPr>
          </w:p>
        </w:tc>
      </w:tr>
    </w:tbl>
    <w:p w:rsidR="005332E1" w:rsidP="005332E1" w:rsidRDefault="00602D8C" w14:paraId="3DEAABCB" w14:textId="12BEE8FA">
      <w:pPr>
        <w:pStyle w:val="Heading1"/>
      </w:pPr>
      <w:r w:rsidRPr="00BD78A6">
        <w:t>overarching standard</w:t>
      </w:r>
      <w:r w:rsidR="00BD78A6">
        <w:t xml:space="preserve">: AGRICULTURE </w:t>
      </w:r>
      <w:r w:rsidR="00B12763">
        <w:t xml:space="preserve">small engine repair </w:t>
      </w:r>
      <w:r w:rsidR="00BD78A6">
        <w:t xml:space="preserve">- </w:t>
      </w:r>
      <w:r w:rsidRPr="00BD78A6" w:rsidR="00BD78A6">
        <w:t>1.0: PROFESSIONAL ORGANIZATIONS AND LEADERSHI</w:t>
      </w:r>
      <w:r w:rsidR="00BD78A6">
        <w:t>P</w:t>
      </w:r>
    </w:p>
    <w:p w:rsidR="00A66E42" w:rsidP="00BD78A6" w:rsidRDefault="00BD78A6" w14:paraId="31F422C8" w14:textId="3498056D">
      <w:pPr>
        <w:pStyle w:val="Heading3"/>
      </w:pPr>
      <w:r>
        <w:t>Performance Standard 1.1 Student Leadership in Career Technical Student Organizations (CTSO) and Professional Associations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C04ABA" w:rsidTr="00410B6A" w14:paraId="0C17D5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410B6A" w:rsidRDefault="00582063" w14:paraId="3C28AEFC" w14:textId="5C7E738E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410B6A" w:rsidRDefault="00C04ABA" w14:paraId="7FCDDC4C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410B6A" w:rsidRDefault="00C04ABA" w14:paraId="17895F40" w14:textId="219C20B0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</w:t>
            </w:r>
            <w:r w:rsidR="00582063">
              <w:rPr>
                <w:rFonts w:eastAsia="Arial" w:cs="Times New Roman"/>
                <w:color w:val="3B3B3B"/>
              </w:rPr>
              <w:t>: Provide examples from materials as evidence to support each response for this section. Provide descriptions in addition to page numbers.</w:t>
            </w:r>
          </w:p>
        </w:tc>
      </w:tr>
      <w:tr w:rsidRPr="002602C7" w:rsidR="00C04ABA" w:rsidTr="00FC3331" w14:paraId="566246A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097961" w:rsidR="00C04ABA" w:rsidP="00097961" w:rsidRDefault="00E97930" w14:paraId="096CDC8A" w14:textId="0F8F119B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45FFA">
              <w:rPr>
                <w:rFonts w:eastAsia="Arial" w:cs="Times New Roman"/>
              </w:rPr>
              <w:t xml:space="preserve"> 1.1.1 Explore the role of professional organizations and/or associations in the </w:t>
            </w:r>
            <w:r w:rsidR="00D33687">
              <w:rPr>
                <w:rFonts w:eastAsia="Arial" w:cs="Times New Roman"/>
              </w:rPr>
              <w:t xml:space="preserve">Agriculture Small Engine Repair </w:t>
            </w:r>
            <w:r w:rsidRPr="00097961" w:rsidR="00E45FFA">
              <w:rPr>
                <w:rFonts w:eastAsia="Arial" w:cs="Times New Roman"/>
              </w:rPr>
              <w:t>industry</w:t>
            </w:r>
            <w:r w:rsidR="00D33687">
              <w:rPr>
                <w:rFonts w:eastAsia="Arial" w:cs="Times New Roman"/>
              </w:rPr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E45FFA" w:rsidR="00C04ABA" w:rsidP="00E45FFA" w:rsidRDefault="00C04ABA" w14:paraId="30553E53" w14:textId="47CE9D7B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rFonts w:eastAsia="Arial" w:cs="Times New Roman"/>
              </w:rPr>
            </w:pPr>
            <w:r w:rsidRPr="00E45FFA">
              <w:rPr>
                <w:rFonts w:eastAsia="Arial" w:cs="Times New Roman"/>
              </w:rPr>
              <w:t xml:space="preserve">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5144C5BA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97821" w:rsidTr="00FC3331" w14:paraId="40B93CF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097961" w:rsidR="00D97821" w:rsidP="00097961" w:rsidRDefault="00E97930" w14:paraId="133DB649" w14:textId="519670AF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F569F6">
              <w:rPr>
                <w:rFonts w:eastAsia="Arial" w:cs="Times New Roman"/>
              </w:rPr>
              <w:t xml:space="preserve"> </w:t>
            </w:r>
            <w:r w:rsidRPr="00097961" w:rsidR="00D97821">
              <w:rPr>
                <w:rFonts w:eastAsia="Arial" w:cs="Times New Roman"/>
              </w:rPr>
              <w:t>1.1.2 Define the value, role, and opportunities provided through career technical student organizations.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D97821" w:rsidR="00D97821" w:rsidP="00D97821" w:rsidRDefault="00D97821" w14:paraId="4186CFC8" w14:textId="339B15EA">
            <w:pPr>
              <w:rPr>
                <w:rFonts w:eastAsia="Arial" w:cs="Times New Roman"/>
              </w:rPr>
            </w:pPr>
            <w:r w:rsidRPr="00E45FFA">
              <w:rPr>
                <w:rFonts w:eastAsia="Arial" w:cs="Times New Roman"/>
              </w:rPr>
              <w:t xml:space="preserve">  </w:t>
            </w:r>
            <w:r w:rsidR="00305B59">
              <w:rPr>
                <w:rFonts w:eastAsia="Arial" w:cs="Times New Roman"/>
              </w:rPr>
              <w:t xml:space="preserve"> </w:t>
            </w:r>
            <w:r w:rsidRPr="00E45FFA"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</w:rPr>
              <w:t xml:space="preserve">0         </w:t>
            </w:r>
            <w:r w:rsidRPr="00E45FFA">
              <w:rPr>
                <w:rFonts w:eastAsia="Arial" w:cs="Times New Roman"/>
              </w:rPr>
              <w:t>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97821" w:rsidP="00D97821" w:rsidRDefault="00D97821" w14:paraId="6BDE0D8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97821" w:rsidTr="00FC3331" w14:paraId="074C96C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097961" w:rsidR="00D97821" w:rsidP="00F569F6" w:rsidRDefault="00E97930" w14:paraId="1D64E2F8" w14:textId="7710B29B">
            <w:pPr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D97821">
              <w:rPr>
                <w:rFonts w:eastAsia="Arial" w:cs="Times New Roman"/>
                <w:szCs w:val="24"/>
              </w:rPr>
              <w:t xml:space="preserve"> 1.1.3 Engage in career exploration and leadership development.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D97821" w:rsidP="00D97821" w:rsidRDefault="0094258E" w14:paraId="4263F4A6" w14:textId="7BB42281">
            <w:pPr>
              <w:jc w:val="center"/>
              <w:rPr>
                <w:rFonts w:eastAsia="Arial" w:cs="Times New Roman"/>
                <w:color w:val="auto"/>
              </w:rPr>
            </w:pPr>
            <w:r w:rsidRPr="00E45FFA">
              <w:rPr>
                <w:rFonts w:eastAsia="Arial" w:cs="Times New Roman"/>
              </w:rPr>
              <w:t xml:space="preserve"> </w:t>
            </w:r>
            <w:r>
              <w:rPr>
                <w:rFonts w:eastAsia="Arial" w:cs="Times New Roman"/>
              </w:rPr>
              <w:t xml:space="preserve">0         </w:t>
            </w:r>
            <w:r w:rsidRPr="00E45FFA">
              <w:rPr>
                <w:rFonts w:eastAsia="Arial" w:cs="Times New Roman"/>
              </w:rPr>
              <w:t>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97821" w:rsidP="00D97821" w:rsidRDefault="00D97821" w14:paraId="0FAD52C2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C37647" w:rsidP="00C37647" w:rsidRDefault="00E45FFA" w14:paraId="7094F77D" w14:textId="6DE8A7FA">
      <w:pPr>
        <w:pStyle w:val="Heading3"/>
      </w:pPr>
      <w:r w:rsidRPr="00E45FFA">
        <w:lastRenderedPageBreak/>
        <w:t>Performance Standard 1.2: Supervised Agricultural Experience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C04ABA" w:rsidTr="00FC3331" w14:paraId="636C9C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526A0A" w14:paraId="1140B573" w14:textId="2BBC8E1F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FC3331" w:rsidRDefault="00C04ABA" w14:paraId="7A7DC24F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C04ABA" w14:paraId="4594401E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C04ABA" w:rsidTr="00FC3331" w14:paraId="043CCB3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6368B2" w:rsidRDefault="006365EE" w14:paraId="58C1D59B" w14:textId="72FE6345">
            <w:pPr>
              <w:numPr>
                <w:ilvl w:val="0"/>
                <w:numId w:val="7"/>
              </w:numPr>
              <w:ind w:left="360"/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1C308E">
              <w:rPr>
                <w:rFonts w:eastAsia="Arial" w:cs="Times New Roman"/>
              </w:rPr>
              <w:t xml:space="preserve"> </w:t>
            </w:r>
            <w:r w:rsidRPr="00E45FFA" w:rsidR="00E45FFA">
              <w:rPr>
                <w:rFonts w:eastAsia="Arial" w:cs="Times New Roman"/>
                <w:color w:val="auto"/>
                <w:szCs w:val="22"/>
                <w:lang w:eastAsia="en-US"/>
              </w:rPr>
              <w:t>1.2.1 Maintain SAE record books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1F2C849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09E729D7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05C9F8C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6368B2" w:rsidRDefault="006365EE" w14:paraId="2B4BBF1D" w14:textId="5BB3C866">
            <w:pPr>
              <w:numPr>
                <w:ilvl w:val="0"/>
                <w:numId w:val="7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1C308E">
              <w:rPr>
                <w:rFonts w:eastAsia="Arial" w:cs="Times New Roman"/>
              </w:rPr>
              <w:t xml:space="preserve"> </w:t>
            </w:r>
            <w:r w:rsidRPr="00E45FFA" w:rsidR="00E45FFA">
              <w:rPr>
                <w:rFonts w:eastAsia="Arial" w:cs="Times New Roman"/>
                <w:color w:val="auto"/>
                <w:szCs w:val="24"/>
                <w:lang w:eastAsia="en-US"/>
              </w:rPr>
              <w:t>1.2.2 Describe the proficiency award areas related to the SAE program area.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13EF8AB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67AA27E9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1CF408B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6368B2" w:rsidRDefault="006365EE" w14:paraId="3059A9AF" w14:textId="190EEDA5">
            <w:pPr>
              <w:numPr>
                <w:ilvl w:val="0"/>
                <w:numId w:val="7"/>
              </w:numPr>
              <w:ind w:left="360"/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1C308E">
              <w:rPr>
                <w:rFonts w:eastAsia="Arial" w:cs="Times New Roman"/>
              </w:rPr>
              <w:t xml:space="preserve"> </w:t>
            </w:r>
            <w:r w:rsidRPr="00E45FFA" w:rsidR="00E45FFA">
              <w:rPr>
                <w:rFonts w:eastAsia="Arial" w:cs="Times New Roman"/>
                <w:color w:val="auto"/>
                <w:szCs w:val="24"/>
                <w:lang w:eastAsia="en-US"/>
              </w:rPr>
              <w:t>1.2.3 Describe necessary steps to receive higher degrees in FFA.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7ACF6BAC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0262A22B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526A0A" w:rsidP="00526A0A" w:rsidRDefault="00E45FFA" w14:paraId="1386D575" w14:textId="119B45C3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1C308E">
        <w:t xml:space="preserve">AGRICULTURE small engine repair </w:t>
      </w:r>
      <w:r>
        <w:t xml:space="preserve">- </w:t>
      </w:r>
      <w:r w:rsidRPr="00E45FFA">
        <w:t>2.0: SAFETY</w:t>
      </w:r>
    </w:p>
    <w:p w:rsidRPr="00421B69" w:rsidR="00526A0A" w:rsidP="00421B69" w:rsidRDefault="00E45FFA" w14:paraId="26E81985" w14:textId="14BD7F18">
      <w:pPr>
        <w:pStyle w:val="Heading3"/>
        <w:rPr>
          <w:highlight w:val="yellow"/>
        </w:rPr>
      </w:pPr>
      <w:r w:rsidRPr="00E45FFA">
        <w:t xml:space="preserve">Performance Standard 2.1: </w:t>
      </w:r>
      <w:r w:rsidR="00DA355F">
        <w:t>Workplace Safety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421B69" w:rsidTr="00FC3331" w14:paraId="725160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421B69" w:rsidP="00421B69" w:rsidRDefault="00421B69" w14:paraId="775EE472" w14:textId="13D8DF0B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421B69" w:rsidP="00421B69" w:rsidRDefault="00421B69" w14:paraId="0E6EE772" w14:textId="21F430F6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421B69" w:rsidP="00421B69" w:rsidRDefault="00421B69" w14:paraId="4FB1C7F8" w14:textId="19EBADCC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A2090F" w:rsidTr="00FC3331" w14:paraId="335C1FA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A2090F" w:rsidP="00042BA0" w:rsidRDefault="00A2090F" w14:paraId="4D205617" w14:textId="7F15ACE8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7771F6">
              <w:t>2.1.1 Describe general shop safety rules and procedures.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A2090F" w:rsidP="00042BA0" w:rsidRDefault="00A2090F" w14:paraId="6C9392BC" w14:textId="257F7095">
            <w:pPr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</w:rPr>
              <w:t xml:space="preserve">      0</w:t>
            </w:r>
            <w:r w:rsidRPr="00AC0178">
              <w:rPr>
                <w:rFonts w:eastAsia="Arial" w:cs="Times New Roman"/>
              </w:rPr>
              <w:t xml:space="preserve">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2090F" w:rsidP="00042BA0" w:rsidRDefault="00A2090F" w14:paraId="74712317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0CF9AAC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58D0532F" w14:textId="2E516F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771F6" w:rsidR="00042BA0">
              <w:t>2.1.2 Describe safe procedures for handling tools and equipment.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AC0178" w:rsidR="00042BA0" w:rsidP="00042BA0" w:rsidRDefault="00042BA0" w14:paraId="4B1409BD" w14:textId="3427FB70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  <w:color w:val="auto"/>
              </w:rPr>
              <w:t xml:space="preserve">     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5AC6856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01AE8D9F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6119314A" w14:textId="7CC63B8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771F6" w:rsidR="00042BA0">
              <w:t xml:space="preserve">2.1.3 Describe ventilation requirements and related hazards when working within the lab/shop </w:t>
            </w:r>
            <w:r w:rsidR="00042BA0">
              <w:t>area.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042BA0" w:rsidP="00042BA0" w:rsidRDefault="00042BA0" w14:paraId="1E84C90A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67214059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5135FE13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0C6AC692" w14:textId="63C3B079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>2.1.4 Describe marked safety areas and related safety requirements.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7750843C" w14:textId="456D235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66EDF0A6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24677AFD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50CD220F" w14:textId="2E014EBD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>2.1.5 Identify the location and the types of fire extinguishers and other fire safety equipment.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68A06A5F" w14:textId="1A9560F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6D1D9EF1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780CBFB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6E8FB87F" w14:textId="596AC603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>2.1.6 Describe procedures for using fire extinguishers and other safety equipment.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1AA5DC5F" w14:textId="3E2F491B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6803E24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6D358A3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7146C842" w14:textId="2DA3AA5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lastRenderedPageBreak/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>2.1.7 Describe the location and use of eye wash stations.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437D7134" w14:textId="47A3018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3E6CC10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07CCB4B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625F8DEE" w14:textId="70AF28A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>2.1.8 Describe the location and need for posted evacuation routes.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06D4C339" w14:textId="537F4A6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2B521A6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042BA0" w:rsidTr="00FC3331" w14:paraId="264794D5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042BA0" w:rsidP="00042BA0" w:rsidRDefault="006365EE" w14:paraId="60D060F7" w14:textId="3CD46B13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D0F23" w:rsidR="00042BA0">
              <w:t xml:space="preserve">2.1.9 Describe requirements for personal protective equipment (e.g., safety glasses, ear </w:t>
            </w:r>
            <w:r w:rsidRPr="00134FAA" w:rsidR="00134FAA">
              <w:t>protection, gloves, footwear) when working in the lab/shop.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042BA0" w:rsidP="00042BA0" w:rsidRDefault="00042BA0" w14:paraId="3524D4A6" w14:textId="5557070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042BA0" w:rsidP="00042BA0" w:rsidRDefault="00042BA0" w14:paraId="60FEB3E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134FAA" w:rsidTr="00FC3331" w14:paraId="14C8C7A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134FAA" w:rsidP="00134FAA" w:rsidRDefault="006365EE" w14:paraId="4EA4FE9D" w14:textId="2B69C1B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586774" w:rsidR="00134FAA">
              <w:t>2.1.10 Describe clothing requirements when working safely in the lab/shop.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134FAA" w:rsidP="00134FAA" w:rsidRDefault="00134FAA" w14:paraId="2AC8B556" w14:textId="71656F0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134FAA" w:rsidP="00134FAA" w:rsidRDefault="00134FAA" w14:paraId="70E17816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134FAA" w:rsidTr="00FC3331" w14:paraId="74ED26D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134FAA" w:rsidP="00134FAA" w:rsidRDefault="006365EE" w14:paraId="64A49213" w14:textId="2C50B26A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586774" w:rsidR="00134FAA">
              <w:t>2.1.11 Describe the location and contents of safety data sheets (SDS).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134FAA" w:rsidP="00134FAA" w:rsidRDefault="00134FAA" w14:paraId="1884DE76" w14:textId="5B60869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134FAA" w:rsidP="00134FAA" w:rsidRDefault="00134FAA" w14:paraId="3C571C8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134FAA" w:rsidTr="00FC3331" w14:paraId="0F6BE19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AC0178" w:rsidR="00134FAA" w:rsidP="00134FAA" w:rsidRDefault="006365EE" w14:paraId="17E0703D" w14:textId="6227794F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586774" w:rsidR="00134FAA">
              <w:t xml:space="preserve">2.1.12 Describe requirements for handling, storage, and disposal of hazardous and flammable </w:t>
            </w:r>
            <w:r w:rsidR="00134FAA">
              <w:t>waste and materials.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134FAA" w:rsidP="00134FAA" w:rsidRDefault="00134FAA" w14:paraId="183EA28A" w14:textId="2118AAEC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134FAA" w:rsidP="00134FAA" w:rsidRDefault="00134FAA" w14:paraId="35EE3B76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231E51" w:rsidP="00231E51" w:rsidRDefault="00231E51" w14:paraId="31FA0A6C" w14:textId="0233A73A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A93B2D">
        <w:t xml:space="preserve">AGRICULTURE small engine repair </w:t>
      </w:r>
      <w:r>
        <w:t xml:space="preserve">- </w:t>
      </w:r>
      <w:r w:rsidRPr="00F93185" w:rsidR="00F93185">
        <w:t xml:space="preserve">3.0: </w:t>
      </w:r>
      <w:r w:rsidRPr="001E5BF5" w:rsidR="001E5BF5">
        <w:t>TOOLS AND FASTENERS</w:t>
      </w:r>
    </w:p>
    <w:p w:rsidRPr="0038119E" w:rsidR="00231E51" w:rsidP="0038119E" w:rsidRDefault="00F93185" w14:paraId="4C7EA7D9" w14:textId="606001E0">
      <w:pPr>
        <w:pStyle w:val="Heading3"/>
      </w:pPr>
      <w:bookmarkStart w:name="_Hlk209598056" w:id="4"/>
      <w:r w:rsidRPr="00E45FFA">
        <w:t xml:space="preserve">Performance Standard </w:t>
      </w:r>
      <w:r>
        <w:t>3.1</w:t>
      </w:r>
      <w:r w:rsidR="00CB791A">
        <w:t xml:space="preserve">: </w:t>
      </w:r>
      <w:bookmarkEnd w:id="4"/>
      <w:r w:rsidR="00D34089">
        <w:t>Basic Tools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AC0178" w:rsidTr="001A6764" w14:paraId="2BD93D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AC0178" w:rsidP="001A6764" w:rsidRDefault="00AC0178" w14:paraId="0A1AC25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AC0178" w:rsidP="001A6764" w:rsidRDefault="00AC0178" w14:paraId="3F9D2CC9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AC0178" w:rsidP="001A6764" w:rsidRDefault="00AC0178" w14:paraId="0BCBFDEE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D34089" w:rsidTr="001A6764" w14:paraId="12DCD45C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E2613A" w:rsidR="00D34089" w:rsidP="00D34089" w:rsidRDefault="00E97930" w14:paraId="482A4661" w14:textId="1B5B3BFC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7E6D57" w:rsidR="00D34089">
              <w:t>3.1.1 Identify the correct tool for a specific application or repair.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D34089" w:rsidP="00D34089" w:rsidRDefault="00D34089" w14:paraId="18DACC6F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D34089" w14:paraId="1CE185F5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34089" w:rsidTr="001A6764" w14:paraId="236F29A0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E97930" w14:paraId="3CCB846B" w14:textId="5839B7F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7E6D57" w:rsidR="00D34089">
              <w:t>3.1.2 Identify whether a tool or repair uses standard or metric designation.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D34089" w:rsidP="00D34089" w:rsidRDefault="00D34089" w14:paraId="66A3E325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D34089" w14:paraId="384E0052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34089" w:rsidTr="001A6764" w14:paraId="344C598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E97930" w14:paraId="7A9C9ED0" w14:textId="2A23A1B3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7E6D57" w:rsidR="00D34089">
              <w:t>3.1.3 Demonstrate safe handling and use of tools.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D34089" w:rsidP="00D34089" w:rsidRDefault="00D34089" w14:paraId="65857A89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D34089" w14:paraId="4CBAC60A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34089" w:rsidTr="001A6764" w14:paraId="4E6D7B45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E97930" w14:paraId="6BC396B6" w14:textId="5F38185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lastRenderedPageBreak/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7E6D57" w:rsidR="00D34089">
              <w:t xml:space="preserve">3.1.4 Describe the need for cleaning, storing, maintaining, and removing (i.e., lockout/tagout) </w:t>
            </w:r>
            <w:r w:rsidR="00D34089">
              <w:t xml:space="preserve">tools and equipment 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D34089" w:rsidP="00D34089" w:rsidRDefault="00D34089" w14:paraId="4979C033" w14:textId="7FA62ABD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34089" w:rsidP="00D34089" w:rsidRDefault="00D34089" w14:paraId="5ECF3693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AC0178" w:rsidP="00AC0178" w:rsidRDefault="00AC0178" w14:paraId="1B3CE49B" w14:textId="77777777">
      <w:pPr>
        <w:rPr>
          <w:highlight w:val="yellow"/>
        </w:rPr>
      </w:pPr>
    </w:p>
    <w:p w:rsidR="00014496" w:rsidP="00014496" w:rsidRDefault="00014496" w14:paraId="6ED7505F" w14:textId="10506C26">
      <w:pPr>
        <w:pStyle w:val="Heading3"/>
      </w:pPr>
      <w:r w:rsidRPr="00E45FFA">
        <w:t xml:space="preserve">Performance Standard </w:t>
      </w:r>
      <w:r>
        <w:t>3.2:</w:t>
      </w:r>
      <w:r w:rsidRPr="00014496">
        <w:t xml:space="preserve"> </w:t>
      </w:r>
      <w:r w:rsidR="00202E8E">
        <w:t>Fasteners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FD6E1A" w:rsidTr="2373A068" w14:paraId="213211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BFD4EF" w:themeFill="text2" w:themeFillTint="33"/>
            <w:tcMar/>
          </w:tcPr>
          <w:p w:rsidRPr="002602C7" w:rsidR="00FD6E1A" w:rsidP="001A6764" w:rsidRDefault="00FD6E1A" w14:paraId="2BBB793A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BFD4EF" w:themeFill="text2" w:themeFillTint="33"/>
            <w:tcMar/>
            <w:vAlign w:val="center"/>
          </w:tcPr>
          <w:p w:rsidRPr="002602C7" w:rsidR="00FD6E1A" w:rsidP="001A6764" w:rsidRDefault="00FD6E1A" w14:paraId="52266FCD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BFD4EF" w:themeFill="text2" w:themeFillTint="33"/>
            <w:tcMar/>
          </w:tcPr>
          <w:p w:rsidRPr="002602C7" w:rsidR="00FD6E1A" w:rsidP="001A6764" w:rsidRDefault="00FD6E1A" w14:paraId="279BDB2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7F0EA0" w:rsidTr="2373A068" w14:paraId="3B2274C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FD6E1A" w:rsidR="007F0EA0" w:rsidP="007F0EA0" w:rsidRDefault="00E97930" w14:paraId="18CF678F" w14:textId="68B3B199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>
              <w:rPr>
                <w:rFonts w:eastAsia="Arial" w:cs="Times New Roman"/>
              </w:rPr>
              <w:t xml:space="preserve"> </w:t>
            </w:r>
            <w:r w:rsidRPr="008D196F" w:rsidR="007F0EA0">
              <w:t>3.2.1 Define fastener terms.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  <w:vAlign w:val="center"/>
          </w:tcPr>
          <w:p w:rsidRPr="002602C7" w:rsidR="007F0EA0" w:rsidP="007F0EA0" w:rsidRDefault="007F0EA0" w14:paraId="67C49A9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7C6B4AD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F0EA0" w:rsidTr="2373A068" w14:paraId="35A8CC7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BC0281" w14:paraId="33E75834" w14:textId="3768C26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D196F" w:rsidR="007F0EA0">
              <w:t>3.2.2 Identify threaded and non-threaded fasteners and their intended applications.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  <w:vAlign w:val="center"/>
          </w:tcPr>
          <w:p w:rsidRPr="002602C7" w:rsidR="007F0EA0" w:rsidP="007F0EA0" w:rsidRDefault="007F0EA0" w14:paraId="4D2F8F2B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34943B0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F0EA0" w:rsidTr="2373A068" w14:paraId="504C6A8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1F45C9" w14:paraId="27B9AE8E" w14:textId="1732A7DA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D196F" w:rsidR="007F0EA0">
              <w:t>3.2.3 Select correct fasteners for a repair.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  <w:vAlign w:val="center"/>
          </w:tcPr>
          <w:p w:rsidRPr="002602C7" w:rsidR="007F0EA0" w:rsidP="007F0EA0" w:rsidRDefault="007F0EA0" w14:paraId="196A3A95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1B56141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F0EA0" w:rsidTr="2373A068" w14:paraId="3BAA266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1F45C9" w14:paraId="1EA07AAB" w14:textId="6C5AF50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D196F" w:rsidR="007F0EA0">
              <w:t>3.2.4 Rethread tapped holes and damaged fasteners.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  <w:vAlign w:val="center"/>
          </w:tcPr>
          <w:p w:rsidR="007F0EA0" w:rsidP="007F0EA0" w:rsidRDefault="007F0EA0" w14:paraId="0D8EA4A0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344E51F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F0EA0" w:rsidTr="2373A068" w14:paraId="19BCC22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1F45C9" w14:paraId="0990ECF5" w14:textId="691D88BB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5.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D196F" w:rsidR="007F0EA0">
              <w:t>3.2.5 Describe seized nut and bolt removal methods.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  <w:vAlign w:val="center"/>
          </w:tcPr>
          <w:p w:rsidR="007F0EA0" w:rsidP="007F0EA0" w:rsidRDefault="007F0EA0" w14:paraId="17DF1FD0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65D439D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F0EA0" w:rsidTr="2373A068" w14:paraId="00E8DFB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9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D97821" w:rsidR="007F0EA0" w:rsidP="2373A068" w:rsidRDefault="00D00638" w14:paraId="6792C0F8" w14:textId="4C8FB629" w14:noSpellErr="1">
            <w:pPr>
              <w:spacing/>
              <w:contextualSpacing w:val="1"/>
              <w:rPr>
                <w:rFonts w:eastAsia="Arial" w:cs="Times New Roman"/>
                <w:color w:val="3B3B3B" w:themeColor="text1" w:themeTint="E6" w:themeShade="FF"/>
                <w:lang w:eastAsia="en-US"/>
              </w:rPr>
            </w:pPr>
            <w:r w:rsidRPr="2373A068" w:rsidR="00D00638">
              <w:rPr>
                <w:rFonts w:eastAsia="Arial" w:cs="Times New Roman"/>
                <w:color w:val="3B3B3B" w:themeColor="text1" w:themeTint="E6" w:themeShade="FF"/>
              </w:rPr>
              <w:t>6</w:t>
            </w:r>
            <w:r w:rsidRPr="2373A068" w:rsidR="001F45C9">
              <w:rPr>
                <w:rFonts w:eastAsia="Arial" w:cs="Times New Roman"/>
                <w:color w:val="3B3B3B" w:themeColor="text1" w:themeTint="E6" w:themeShade="FF"/>
              </w:rPr>
              <w:t xml:space="preserve">. </w:t>
            </w:r>
            <w:r w:rsidRPr="2373A068" w:rsidR="006365EE">
              <w:rPr>
                <w:rFonts w:eastAsia="Arial" w:cs="Times New Roman"/>
                <w:color w:val="3B3B3B" w:themeColor="text1" w:themeTint="E6" w:themeShade="FF"/>
              </w:rPr>
              <w:t>CTE ASER</w:t>
            </w:r>
            <w:r w:rsidRPr="2373A068" w:rsidR="00E97930">
              <w:rPr>
                <w:rFonts w:eastAsia="Arial" w:cs="Times New Roman"/>
                <w:color w:val="3B3B3B" w:themeColor="text1" w:themeTint="E6" w:themeShade="FF"/>
              </w:rPr>
              <w:t xml:space="preserve"> </w:t>
            </w:r>
            <w:r w:rsidRPr="2373A068" w:rsidR="00875CC5">
              <w:rPr>
                <w:rFonts w:eastAsia="Arial" w:cs="Times New Roman"/>
                <w:color w:val="3B3B3B" w:themeColor="text1" w:themeTint="E6" w:themeShade="FF"/>
                <w:lang w:eastAsia="en-US"/>
              </w:rPr>
              <w:t>3.2.</w:t>
            </w:r>
            <w:r w:rsidRPr="2373A068" w:rsidR="00D00638">
              <w:rPr>
                <w:rFonts w:eastAsia="Arial" w:cs="Times New Roman"/>
                <w:color w:val="3B3B3B" w:themeColor="text1" w:themeTint="E6" w:themeShade="FF"/>
                <w:lang w:eastAsia="en-US"/>
              </w:rPr>
              <w:t>6</w:t>
            </w:r>
            <w:r w:rsidRPr="2373A068" w:rsidR="00875CC5">
              <w:rPr>
                <w:rFonts w:eastAsia="Arial" w:cs="Times New Roman"/>
                <w:color w:val="3B3B3B" w:themeColor="text1" w:themeTint="E6" w:themeShade="FF"/>
                <w:lang w:eastAsia="en-US"/>
              </w:rPr>
              <w:t xml:space="preserve"> Demonstrate torque methods.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6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tcMar/>
          </w:tcPr>
          <w:p w:rsidR="007F0EA0" w:rsidP="007F0EA0" w:rsidRDefault="007F0EA0" w14:paraId="0401E402" w14:textId="43731F53">
            <w:pPr>
              <w:jc w:val="center"/>
              <w:rPr>
                <w:rFonts w:eastAsia="Arial" w:cs="Times New Roman"/>
                <w:color w:val="auto"/>
              </w:rPr>
            </w:pPr>
            <w:r w:rsidRPr="000636AF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pct"/>
            <w:tcBorders>
              <w:top w:val="single" w:color="417FD0" w:themeColor="text2" w:themeTint="99" w:sz="4" w:space="0"/>
              <w:left w:val="single" w:color="417FD0" w:themeColor="text2" w:themeTint="99" w:sz="4" w:space="0"/>
              <w:bottom w:val="single" w:color="417FD0" w:themeColor="text2" w:themeTint="99" w:sz="4" w:space="0"/>
              <w:right w:val="single" w:color="417FD0" w:themeColor="text2" w:themeTint="99" w:sz="4" w:space="0"/>
            </w:tcBorders>
            <w:shd w:val="clear" w:color="auto" w:fill="auto"/>
            <w:tcMar/>
          </w:tcPr>
          <w:p w:rsidRPr="002602C7" w:rsidR="007F0EA0" w:rsidP="007F0EA0" w:rsidRDefault="007F0EA0" w14:paraId="5794C225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843060" w:rsidP="006B61CE" w:rsidRDefault="00843060" w14:paraId="000644AD" w14:textId="77777777">
      <w:pPr>
        <w:pStyle w:val="Heading3"/>
      </w:pPr>
    </w:p>
    <w:p w:rsidRPr="00FD6E1A" w:rsidR="00FD6E1A" w:rsidP="006B61CE" w:rsidRDefault="00875CC5" w14:paraId="565C3DCB" w14:textId="0CBE6A72">
      <w:pPr>
        <w:pStyle w:val="Heading3"/>
      </w:pPr>
      <w:r w:rsidRPr="00E45FFA">
        <w:t xml:space="preserve">Performance Standard </w:t>
      </w:r>
      <w:r>
        <w:t xml:space="preserve">3.3: </w:t>
      </w:r>
      <w:r w:rsidRPr="00875CC5">
        <w:t>Precision Measuring Instruments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202E8E" w:rsidTr="00022554" w14:paraId="566BF4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202E8E" w:rsidP="00022554" w:rsidRDefault="00202E8E" w14:paraId="2B1F7BF3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202E8E" w:rsidP="00022554" w:rsidRDefault="00202E8E" w14:paraId="71E2D54B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202E8E" w:rsidP="00022554" w:rsidRDefault="00202E8E" w14:paraId="261D8B0B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6B61CE" w:rsidTr="00022554" w14:paraId="0CD868B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6B61CE" w:rsidP="006B61CE" w:rsidRDefault="001F45C9" w14:paraId="06A0BA7D" w14:textId="1DA8C285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1E38BD" w:rsidR="006B61CE">
              <w:t>3.3.1 Define measurement terms.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6B61CE" w:rsidP="006B61CE" w:rsidRDefault="006B61CE" w14:paraId="5F1F0754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B61CE" w:rsidP="006B61CE" w:rsidRDefault="006B61CE" w14:paraId="44690B0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6B61CE" w:rsidTr="00022554" w14:paraId="597A1BB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B61CE" w:rsidP="006B61CE" w:rsidRDefault="001F45C9" w14:paraId="65358978" w14:textId="6F5DAD1E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1E38BD" w:rsidR="006B61CE">
              <w:t>3.3.2 Identify measuring instruments.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6B61CE" w:rsidP="006B61CE" w:rsidRDefault="006B61CE" w14:paraId="51E7B6C1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B61CE" w:rsidP="006B61CE" w:rsidRDefault="006B61CE" w14:paraId="415AF51C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6B61CE" w:rsidTr="00022554" w14:paraId="453A077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B61CE" w:rsidP="006B61CE" w:rsidRDefault="001F45C9" w14:paraId="3C85646A" w14:textId="35802FB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1E38BD" w:rsidR="006B61CE">
              <w:t xml:space="preserve">3.3.3 Demonstrate precision measuring techniques, including using precision measuring </w:t>
            </w:r>
            <w:r w:rsidR="006B61CE">
              <w:t>equipment.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6B61CE" w:rsidP="006B61CE" w:rsidRDefault="006B61CE" w14:paraId="646A0DCC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B61CE" w:rsidP="006B61CE" w:rsidRDefault="006B61CE" w14:paraId="53A03C66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82636C" w:rsidP="0082636C" w:rsidRDefault="0082636C" w14:paraId="7E16822A" w14:textId="5FDD6417">
      <w:pPr>
        <w:pStyle w:val="Heading1"/>
        <w:rPr>
          <w:iCs/>
          <w:highlight w:val="yellow"/>
        </w:rPr>
      </w:pPr>
      <w:r w:rsidRPr="00BD78A6">
        <w:lastRenderedPageBreak/>
        <w:t>overarching standard</w:t>
      </w:r>
      <w:r>
        <w:t xml:space="preserve">: </w:t>
      </w:r>
      <w:r w:rsidR="00BC5938">
        <w:t xml:space="preserve">AGRICULTURE small engine repair </w:t>
      </w:r>
      <w:r>
        <w:t>- 4</w:t>
      </w:r>
      <w:r w:rsidRPr="00F93185">
        <w:t>.0:</w:t>
      </w:r>
      <w:r w:rsidR="004145B9">
        <w:t xml:space="preserve"> </w:t>
      </w:r>
      <w:r w:rsidR="00723FA8">
        <w:t>Basic electrical</w:t>
      </w:r>
    </w:p>
    <w:p w:rsidR="0082636C" w:rsidP="0082636C" w:rsidRDefault="0082636C" w14:paraId="408C70A1" w14:textId="06FAB628">
      <w:pPr>
        <w:pStyle w:val="Heading3"/>
      </w:pPr>
      <w:r w:rsidRPr="00E45FFA">
        <w:t xml:space="preserve">Performance Standard </w:t>
      </w:r>
      <w:r w:rsidR="00AF5A15">
        <w:t>4</w:t>
      </w:r>
      <w:r>
        <w:t xml:space="preserve">.1: </w:t>
      </w:r>
      <w:r w:rsidRPr="00773DFE" w:rsidR="00773DFE">
        <w:t>Basic Electrical Theory and System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BD693B" w:rsidTr="001A6764" w14:paraId="7777EB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BD693B" w:rsidP="001A6764" w:rsidRDefault="00BD693B" w14:paraId="21BECD16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BD693B" w:rsidP="001A6764" w:rsidRDefault="00BD693B" w14:paraId="2FCE801D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BD693B" w:rsidP="001A6764" w:rsidRDefault="00BD693B" w14:paraId="20159814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773DFE" w:rsidTr="001A6764" w14:paraId="3607AF80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773DFE" w:rsidP="00773DFE" w:rsidRDefault="004B6028" w14:paraId="4EA34AA0" w14:textId="4D68516E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40EFB" w:rsidR="00773DFE">
              <w:t>4.1.1 Interpret common electrical schematic symbols</w:t>
            </w:r>
            <w:r w:rsidR="00920044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773DFE" w:rsidP="00773DFE" w:rsidRDefault="00773DFE" w14:paraId="6972C074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773DFE" w14:paraId="724E044B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73DFE" w:rsidTr="001A6764" w14:paraId="5BD7E33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4B6028" w14:paraId="5FE49DE3" w14:textId="099BB90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40EFB" w:rsidR="00773DFE">
              <w:t>4.1.2 Identify components of a basic electrical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773DFE" w:rsidP="00773DFE" w:rsidRDefault="00773DFE" w14:paraId="6089E5E1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773DFE" w14:paraId="2544CF7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73DFE" w:rsidTr="00C87DC8" w14:paraId="5988560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D97821" w:rsidR="00773DFE" w:rsidP="00773DFE" w:rsidRDefault="004B6028" w14:paraId="101AB25F" w14:textId="7FB6BCE7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40EFB" w:rsidR="00773DFE">
              <w:t>4.1.3 Describe basic electrical theory.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773DFE" w:rsidP="00773DFE" w:rsidRDefault="00773DFE" w14:paraId="6B399DCE" w14:textId="33A4A6F2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773DFE" w14:paraId="1C67E9F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73DFE" w:rsidTr="00C87DC8" w14:paraId="1D25266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D97821" w:rsidR="00773DFE" w:rsidP="00773DFE" w:rsidRDefault="004B6028" w14:paraId="19C4C134" w14:textId="015F2A45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40EFB" w:rsidR="00773DFE">
              <w:t xml:space="preserve">4.1.4 Describe basic electrical circuits and their applications. 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773DFE" w:rsidP="00773DFE" w:rsidRDefault="00773DFE" w14:paraId="2C349825" w14:textId="4EA550C7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773DFE" w14:paraId="78BD9C61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773DFE" w:rsidTr="00C87DC8" w14:paraId="11D6297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D97821" w:rsidR="00773DFE" w:rsidP="00773DFE" w:rsidRDefault="004B6028" w14:paraId="3524EE31" w14:textId="09462737">
            <w:p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</w:rPr>
              <w:t xml:space="preserve">5.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740EFB" w:rsidR="00773DFE">
              <w:t>4.1.5 Demonstrate procedures for using a multimeter.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773DFE" w:rsidP="00773DFE" w:rsidRDefault="00773DFE" w14:paraId="64D29129" w14:textId="3718CB58">
            <w:pPr>
              <w:jc w:val="center"/>
              <w:rPr>
                <w:rFonts w:eastAsia="Arial" w:cs="Times New Roman"/>
                <w:color w:val="auto"/>
              </w:rPr>
            </w:pPr>
            <w:r w:rsidRPr="00357BC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773DFE" w:rsidP="00773DFE" w:rsidRDefault="00773DFE" w14:paraId="7D17B70B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9839A0" w:rsidP="009839A0" w:rsidRDefault="009839A0" w14:paraId="276E92F2" w14:textId="751E7BBA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BC5938">
        <w:t xml:space="preserve">AGRICULTURE small engine repair </w:t>
      </w:r>
      <w:r>
        <w:t xml:space="preserve">- </w:t>
      </w:r>
      <w:r w:rsidR="00092331">
        <w:t>5</w:t>
      </w:r>
      <w:r w:rsidRPr="00F93185">
        <w:t>.0:</w:t>
      </w:r>
      <w:r>
        <w:t xml:space="preserve"> </w:t>
      </w:r>
      <w:r w:rsidR="006A5BA3">
        <w:t>Engines</w:t>
      </w:r>
    </w:p>
    <w:p w:rsidR="009839A0" w:rsidP="009839A0" w:rsidRDefault="009839A0" w14:paraId="58081CD0" w14:textId="665AED5E">
      <w:pPr>
        <w:pStyle w:val="Heading3"/>
      </w:pPr>
      <w:r w:rsidRPr="00E45FFA">
        <w:t xml:space="preserve">Performance Standard </w:t>
      </w:r>
      <w:r w:rsidR="00E22686">
        <w:t>5</w:t>
      </w:r>
      <w:r>
        <w:t xml:space="preserve">.1: </w:t>
      </w:r>
      <w:r w:rsidRPr="006A5BA3" w:rsidR="006A5BA3">
        <w:t>Basic Engine Principles and Design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9839A0" w:rsidTr="001A6764" w14:paraId="6FE096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9839A0" w:rsidP="001A6764" w:rsidRDefault="009839A0" w14:paraId="4A463BAB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9839A0" w:rsidP="001A6764" w:rsidRDefault="009839A0" w14:paraId="036BDC6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9839A0" w:rsidP="001A6764" w:rsidRDefault="009839A0" w14:paraId="5BF20CC4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A81C7F" w:rsidTr="001A6764" w14:paraId="78D48E5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A81C7F" w:rsidP="00A81C7F" w:rsidRDefault="004B6028" w14:paraId="15F65658" w14:textId="3C1CE69F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B7A96" w:rsidR="00A81C7F">
              <w:t>5.1.1 Identify engine type and application.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81C7F" w:rsidP="00A81C7F" w:rsidRDefault="00A81C7F" w14:paraId="265B238B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81C7F" w:rsidP="00A81C7F" w:rsidRDefault="00A81C7F" w14:paraId="116F607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81C7F" w:rsidTr="001A6764" w14:paraId="2464F0D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81C7F" w:rsidP="00A81C7F" w:rsidRDefault="004B6028" w14:paraId="0D64B882" w14:textId="0A5BA35D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B7A96" w:rsidR="00A81C7F">
              <w:t>5.1.2 Interpret various engine model codes.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81C7F" w:rsidP="00A81C7F" w:rsidRDefault="00A81C7F" w14:paraId="6C070919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81C7F" w:rsidP="00A81C7F" w:rsidRDefault="00A81C7F" w14:paraId="64F4F4EC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81C7F" w:rsidTr="001A6764" w14:paraId="02BD7D7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81C7F" w:rsidP="00A81C7F" w:rsidRDefault="00E32C1D" w14:paraId="05617882" w14:textId="4F98FE7E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FB7A96" w:rsidR="00A81C7F">
              <w:t>5.1.3 Define horsepower, torque, and displacement.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A81C7F" w:rsidP="00A81C7F" w:rsidRDefault="00A81C7F" w14:paraId="0758D64B" w14:textId="1D861A2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81C7F" w:rsidP="00A81C7F" w:rsidRDefault="00A81C7F" w14:paraId="76219E29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E22686" w:rsidP="00E22686" w:rsidRDefault="00E22686" w14:paraId="71878089" w14:textId="4782447E">
      <w:pPr>
        <w:pStyle w:val="Heading3"/>
      </w:pPr>
      <w:r w:rsidRPr="00E45FFA">
        <w:t xml:space="preserve">Performance Standard </w:t>
      </w:r>
      <w:r>
        <w:t xml:space="preserve">5.2: </w:t>
      </w:r>
      <w:r w:rsidRPr="00C540B7" w:rsidR="00C540B7">
        <w:t>Operation of a 2-Stroke Engine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E22686" w:rsidTr="001A6764" w14:paraId="0B07F8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E22686" w:rsidP="001A6764" w:rsidRDefault="00E22686" w14:paraId="765AF89C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E22686" w:rsidP="001A6764" w:rsidRDefault="00E22686" w14:paraId="1B007EB9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E22686" w:rsidP="001A6764" w:rsidRDefault="00E22686" w14:paraId="7D0A3108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C540B7" w:rsidTr="001A6764" w14:paraId="462DA52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C540B7" w:rsidP="00C540B7" w:rsidRDefault="00E32C1D" w14:paraId="4BC571AE" w14:textId="20A82EFC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5.2.1 Define 2-stroke engine theory of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540B7" w:rsidP="00C540B7" w:rsidRDefault="00C540B7" w14:paraId="70A70C8E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5399967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63B3410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E32C1D" w14:paraId="602587CE" w14:textId="1C5F3637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lastRenderedPageBreak/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5.2.2 Identify 2-stroke engine components and their functions.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540B7" w:rsidP="00C540B7" w:rsidRDefault="00C540B7" w14:paraId="1AD7E459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675FDD22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1B44581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29046DF9" w14:textId="6850567C">
            <w:pPr>
              <w:contextualSpacing/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5.2.3 Describe 2-stroke engine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29FBA208" w14:textId="613B5752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3583C5B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420F2DB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62959616" w14:textId="04A6E24A">
            <w:pPr>
              <w:contextualSpacing/>
            </w:pPr>
            <w:r>
              <w:rPr>
                <w:rFonts w:eastAsia="Arial" w:cs="Times New Roman"/>
              </w:rPr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5.2.4 Diagnose and repair a 2-stroke engine.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1FABBCC9" w14:textId="3C91DC3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1A7628F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0A03C5FF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2C5A0B7B" w14:textId="7600DF0E">
            <w:pPr>
              <w:contextualSpacing/>
            </w:pPr>
            <w:r>
              <w:rPr>
                <w:rFonts w:eastAsia="Arial" w:cs="Times New Roman"/>
              </w:rPr>
              <w:t xml:space="preserve">5.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5.2.5 Diagnose 2-stroke engine problems.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15774846" w14:textId="42BA6514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1C1C701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6FB18D9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6E0365E0" w14:textId="57B36A9D">
            <w:pPr>
              <w:contextualSpacing/>
            </w:pPr>
            <w:r>
              <w:rPr>
                <w:rFonts w:eastAsia="Arial" w:cs="Times New Roman"/>
              </w:rPr>
              <w:t xml:space="preserve">6.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5.2.6 Describe 2-stroke engine rebuild procedures.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136826A2" w14:textId="03C4791A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1D9EC9D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08CF97DC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77D4BEC9" w14:textId="4740C077">
            <w:pPr>
              <w:contextualSpacing/>
            </w:pPr>
            <w:r>
              <w:rPr>
                <w:rFonts w:eastAsia="Arial" w:cs="Times New Roman"/>
              </w:rPr>
              <w:t xml:space="preserve">7.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5.2.7 Perform a 2-stroke engine failure analysis.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37A82BBE" w14:textId="23667CD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49A2E247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540B7" w:rsidTr="001A6764" w14:paraId="46F1A27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C540B7" w:rsidP="00C540B7" w:rsidRDefault="00E32C1D" w14:paraId="60F3CE10" w14:textId="0432E6CA">
            <w:pPr>
              <w:contextualSpacing/>
            </w:pPr>
            <w:r>
              <w:rPr>
                <w:rFonts w:eastAsia="Arial" w:cs="Times New Roman"/>
              </w:rPr>
              <w:t xml:space="preserve">8.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728D1" w:rsidR="00C540B7">
              <w:t>5.2.8 Disassemble a 2-stroke engine, inspecting condition of components</w:t>
            </w:r>
            <w:r w:rsidR="00C540B7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540B7" w:rsidP="00C540B7" w:rsidRDefault="00C540B7" w14:paraId="043516B4" w14:textId="2DD005E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540B7" w:rsidP="00C540B7" w:rsidRDefault="00C540B7" w14:paraId="03B4B789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EC4AB5" w:rsidP="00F224B0" w:rsidRDefault="00EC4AB5" w14:paraId="6B83F2CC" w14:textId="77777777">
      <w:pPr>
        <w:pStyle w:val="Heading3"/>
      </w:pPr>
    </w:p>
    <w:p w:rsidRPr="00F224B0" w:rsidR="00F224B0" w:rsidP="00F224B0" w:rsidRDefault="00F224B0" w14:paraId="032B55C3" w14:textId="56468C5F">
      <w:pPr>
        <w:pStyle w:val="Heading3"/>
      </w:pPr>
      <w:r w:rsidRPr="00E45FFA">
        <w:t xml:space="preserve">Performance Standard </w:t>
      </w:r>
      <w:r>
        <w:t>5.</w:t>
      </w:r>
      <w:r w:rsidR="00F80141">
        <w:t>3</w:t>
      </w:r>
      <w:r>
        <w:t>:</w:t>
      </w:r>
      <w:r w:rsidR="00F80141">
        <w:t xml:space="preserve"> </w:t>
      </w:r>
      <w:r w:rsidRPr="00F80141" w:rsidR="00F80141">
        <w:t>Operation of a 4-Stroke Engine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F224B0" w:rsidTr="00022554" w14:paraId="1B3869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F224B0" w:rsidP="00022554" w:rsidRDefault="00F224B0" w14:paraId="3D8E9DA6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F224B0" w:rsidP="00022554" w:rsidRDefault="00F224B0" w14:paraId="2342BB0E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F224B0" w:rsidP="00022554" w:rsidRDefault="00F224B0" w14:paraId="520EC214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F224B0" w:rsidTr="00022554" w14:paraId="4D5E162D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F224B0" w:rsidP="00F224B0" w:rsidRDefault="00E32C1D" w14:paraId="5E3D1D6C" w14:textId="565B40B4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5.3.1 Define 4-stroke engine theory of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F224B0" w:rsidP="00F224B0" w:rsidRDefault="00F224B0" w14:paraId="699EA70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067B905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798FE77F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E32C1D" w14:paraId="2D85A6BF" w14:textId="4D9F31C9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5.3.2 Identify 4-stroke engine components and their functions.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F224B0" w:rsidP="00F224B0" w:rsidRDefault="00F224B0" w14:paraId="7B5AC48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64325265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4D9519DE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20B0E82D" w14:textId="64FAA11D">
            <w:pPr>
              <w:contextualSpacing/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5.3.3 Describe 4-stroke engine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3DC7D5B2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365DF537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0418B74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6C0E4026" w14:textId="732E90B6">
            <w:pPr>
              <w:contextualSpacing/>
            </w:pPr>
            <w:r>
              <w:rPr>
                <w:rFonts w:eastAsia="Arial" w:cs="Times New Roman"/>
              </w:rPr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5.3.4 Diagnose and repair a 4-stroke engine.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79BFDE39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50BD2A9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38DE3BF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433B19DF" w14:textId="2FCD3E44">
            <w:pPr>
              <w:contextualSpacing/>
            </w:pPr>
            <w:r>
              <w:rPr>
                <w:rFonts w:eastAsia="Arial" w:cs="Times New Roman"/>
              </w:rPr>
              <w:t xml:space="preserve">5.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5.3.5 Diagnose 4-stroke engine problems.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4D5C5102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699CA12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6D8A5C4E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40AE54EF" w14:textId="2D0DAB82">
            <w:pPr>
              <w:contextualSpacing/>
            </w:pPr>
            <w:r>
              <w:rPr>
                <w:rFonts w:eastAsia="Arial" w:cs="Times New Roman"/>
              </w:rPr>
              <w:t xml:space="preserve">6.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5.3.6 Describe 4-stroke engine rebuild procedures.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7AFD1A21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5AE064D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3B22C02E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70041D5C" w14:textId="4CC2D4BB">
            <w:pPr>
              <w:contextualSpacing/>
            </w:pPr>
            <w:r>
              <w:rPr>
                <w:rFonts w:eastAsia="Arial" w:cs="Times New Roman"/>
              </w:rPr>
              <w:t xml:space="preserve">7.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5.3.7 Perform a 4-stroke engine failure analysis.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68E74A88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0C2323D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224B0" w:rsidTr="00022554" w14:paraId="26514C1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65301" w:rsidR="00F224B0" w:rsidP="00F224B0" w:rsidRDefault="00E32C1D" w14:paraId="3F336CB8" w14:textId="3C31C974">
            <w:pPr>
              <w:contextualSpacing/>
            </w:pPr>
            <w:r>
              <w:rPr>
                <w:rFonts w:eastAsia="Arial" w:cs="Times New Roman"/>
              </w:rPr>
              <w:lastRenderedPageBreak/>
              <w:t xml:space="preserve">8.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E71524" w:rsidR="00F224B0">
              <w:t>5.3.8 Disassemble a 4-stroke engine, inspecting condition of components</w:t>
            </w:r>
            <w:r w:rsidR="00540A1A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224B0" w:rsidP="00F224B0" w:rsidRDefault="00F224B0" w14:paraId="32DE97A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224B0" w:rsidP="00F224B0" w:rsidRDefault="00F224B0" w14:paraId="206D909B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540A1A" w:rsidP="00823DB6" w:rsidRDefault="00540A1A" w14:paraId="403C4C73" w14:textId="77777777">
      <w:pPr>
        <w:pStyle w:val="Heading3"/>
      </w:pPr>
    </w:p>
    <w:p w:rsidR="00823DB6" w:rsidP="00823DB6" w:rsidRDefault="00823DB6" w14:paraId="29DD315A" w14:textId="0E146A3D">
      <w:pPr>
        <w:pStyle w:val="Heading3"/>
      </w:pPr>
      <w:r w:rsidRPr="00E45FFA">
        <w:t xml:space="preserve">Performance Standard </w:t>
      </w:r>
      <w:r>
        <w:t>5.4:</w:t>
      </w:r>
      <w:r w:rsidR="00624C90">
        <w:t xml:space="preserve"> </w:t>
      </w:r>
      <w:r w:rsidRPr="00624C90" w:rsidR="00624C90">
        <w:t>Cooling and Lubrication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4E75A2" w:rsidTr="00022554" w14:paraId="2D0EC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4E75A2" w:rsidP="00022554" w:rsidRDefault="004E75A2" w14:paraId="094E617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4E75A2" w:rsidP="00022554" w:rsidRDefault="004E75A2" w14:paraId="1EFCC8E7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4E75A2" w:rsidP="00022554" w:rsidRDefault="004E75A2" w14:paraId="62B3F6C5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624C90" w:rsidTr="00022554" w14:paraId="2ACADDC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624C90" w:rsidP="00624C90" w:rsidRDefault="00E32C1D" w14:paraId="2BFD7401" w14:textId="515A05AC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57621" w:rsidR="00624C90">
              <w:t>5.4.1 Identify types of cooling and lubrication systems.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624C90" w:rsidP="00624C90" w:rsidRDefault="00624C90" w14:paraId="35580B7A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624C90" w14:paraId="0DBD1B3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624C90" w:rsidTr="00022554" w14:paraId="151D1E5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E32C1D" w14:paraId="43AB2DB4" w14:textId="47680A7C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57621" w:rsidR="00624C90">
              <w:t>5.4.2 Identify the components and function of a cooling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624C90" w:rsidP="00624C90" w:rsidRDefault="00624C90" w14:paraId="19052963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624C90" w14:paraId="76116A0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624C90" w:rsidTr="00022554" w14:paraId="0E23145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E32C1D" w14:paraId="19224920" w14:textId="74DD533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57621" w:rsidR="00624C90">
              <w:t>5.4.3 Identify the components and function of a lubrication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624C90" w:rsidP="00624C90" w:rsidRDefault="00624C90" w14:paraId="535C0FB7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624C90" w14:paraId="0DD3B71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624C90" w:rsidTr="00022554" w14:paraId="35506C6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B7A96" w:rsidR="00624C90" w:rsidP="00624C90" w:rsidRDefault="00E32C1D" w14:paraId="1684C678" w14:textId="51A9448C">
            <w:pPr>
              <w:contextualSpacing/>
            </w:pPr>
            <w:r>
              <w:rPr>
                <w:rFonts w:eastAsia="Arial" w:cs="Times New Roman"/>
              </w:rPr>
              <w:t>4.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857621" w:rsidR="00624C90">
              <w:t>5.4.4 Identify types of oils and their applications</w:t>
            </w:r>
            <w:r w:rsidR="0053573C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624C90" w:rsidP="00624C90" w:rsidRDefault="00F359CE" w14:paraId="7EBEA515" w14:textId="6811276C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624C90" w:rsidP="00624C90" w:rsidRDefault="00624C90" w14:paraId="72D01F5F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540A1A" w:rsidP="00823DB6" w:rsidRDefault="00540A1A" w14:paraId="6E85622E" w14:textId="77777777">
      <w:pPr>
        <w:pStyle w:val="Heading3"/>
      </w:pPr>
    </w:p>
    <w:p w:rsidR="00823DB6" w:rsidP="00823DB6" w:rsidRDefault="00823DB6" w14:paraId="630B034E" w14:textId="5D0A4852">
      <w:pPr>
        <w:pStyle w:val="Heading3"/>
      </w:pPr>
      <w:r w:rsidRPr="00E45FFA">
        <w:t xml:space="preserve">Performance Standard </w:t>
      </w:r>
      <w:r>
        <w:t>5.5:</w:t>
      </w:r>
      <w:r w:rsidR="004B2EBC">
        <w:t xml:space="preserve"> </w:t>
      </w:r>
      <w:r w:rsidRPr="004B2EBC" w:rsidR="004B2EBC">
        <w:t>Fuel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3C0EC6" w:rsidTr="00022554" w14:paraId="7770D7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5C5924E6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3C0EC6" w:rsidP="00022554" w:rsidRDefault="003C0EC6" w14:paraId="62E9817D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331994DE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4B2EBC" w:rsidTr="00022554" w14:paraId="5A24E2E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4B2EBC" w:rsidP="004B2EBC" w:rsidRDefault="00E32C1D" w14:paraId="3EFB9A9C" w14:textId="24B19FB4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9304E5" w:rsidR="004B2EBC">
              <w:t>5.5.1 Define types of fuel systems.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4B2EBC" w:rsidP="004B2EBC" w:rsidRDefault="004B2EBC" w14:paraId="5567349A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4B2EBC" w:rsidP="004B2EBC" w:rsidRDefault="004B2EBC" w14:paraId="7359E14B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4B2EBC" w:rsidTr="00022554" w14:paraId="4B2D31EC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4B2EBC" w:rsidP="004B2EBC" w:rsidRDefault="00E32C1D" w14:paraId="54224822" w14:textId="6FF27E1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9304E5" w:rsidR="004B2EBC">
              <w:t>5.5.2 Describe fuel system theory.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4B2EBC" w:rsidP="004B2EBC" w:rsidRDefault="004B2EBC" w14:paraId="4236165F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4B2EBC" w:rsidP="004B2EBC" w:rsidRDefault="004B2EBC" w14:paraId="30050212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4B2EBC" w:rsidTr="00022554" w14:paraId="3AB61F2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4B2EBC" w:rsidP="004B2EBC" w:rsidRDefault="00E32C1D" w14:paraId="1FE10C38" w14:textId="2AE61C94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9304E5" w:rsidR="004B2EBC">
              <w:t>5.5.3 Identify fuel system components and their functions.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4B2EBC" w:rsidP="004B2EBC" w:rsidRDefault="004B2EBC" w14:paraId="179E7FE3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4B2EBC" w:rsidP="004B2EBC" w:rsidRDefault="004B2EBC" w14:paraId="369CDC2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359CE" w:rsidTr="00E03354" w14:paraId="4A8630D3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B7A96" w:rsidR="00F359CE" w:rsidP="00F359CE" w:rsidRDefault="00E32C1D" w14:paraId="4FA83E22" w14:textId="1D374A64">
            <w:pPr>
              <w:contextualSpacing/>
            </w:pPr>
            <w:r>
              <w:rPr>
                <w:rFonts w:eastAsia="Arial" w:cs="Times New Roman"/>
              </w:rPr>
              <w:t xml:space="preserve">4.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9304E5" w:rsidR="00F359CE">
              <w:t>5.5.4 Service fuel systems components.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F359CE" w:rsidP="00F359CE" w:rsidRDefault="00F359CE" w14:paraId="04646B88" w14:textId="6CE24C38">
            <w:pPr>
              <w:jc w:val="center"/>
              <w:rPr>
                <w:rFonts w:eastAsia="Arial" w:cs="Times New Roman"/>
                <w:color w:val="auto"/>
              </w:rPr>
            </w:pPr>
            <w:r w:rsidRPr="00E20B3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F359CE" w14:paraId="1B7DF755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359CE" w:rsidTr="00E03354" w14:paraId="7FFE1CD8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B7A96" w:rsidR="00F359CE" w:rsidP="00F359CE" w:rsidRDefault="00E32C1D" w14:paraId="50721B98" w14:textId="1462AD13">
            <w:pPr>
              <w:contextualSpacing/>
            </w:pPr>
            <w:r>
              <w:rPr>
                <w:rFonts w:eastAsia="Arial" w:cs="Times New Roman"/>
              </w:rPr>
              <w:t xml:space="preserve">5.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9304E5" w:rsidR="00F359CE">
              <w:t>5.5.5 Diagnose and repair fuel system malfunctions</w:t>
            </w:r>
            <w:r w:rsidR="005F0507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F359CE" w:rsidP="00F359CE" w:rsidRDefault="00F359CE" w14:paraId="449965A5" w14:textId="4092F801">
            <w:pPr>
              <w:jc w:val="center"/>
              <w:rPr>
                <w:rFonts w:eastAsia="Arial" w:cs="Times New Roman"/>
                <w:color w:val="auto"/>
              </w:rPr>
            </w:pPr>
            <w:r w:rsidRPr="00E20B3E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F359CE" w14:paraId="4BDD3319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C0EC6" w:rsidR="003C0EC6" w:rsidP="003C0EC6" w:rsidRDefault="003C0EC6" w14:paraId="2B4A4C2D" w14:textId="77777777"/>
    <w:p w:rsidR="00823DB6" w:rsidP="00823DB6" w:rsidRDefault="00823DB6" w14:paraId="064958E0" w14:textId="5D915348">
      <w:pPr>
        <w:pStyle w:val="Heading3"/>
      </w:pPr>
      <w:r w:rsidRPr="00E45FFA">
        <w:lastRenderedPageBreak/>
        <w:t xml:space="preserve">Performance Standard </w:t>
      </w:r>
      <w:r>
        <w:t>5.6:</w:t>
      </w:r>
      <w:r w:rsidR="00A031B1">
        <w:t xml:space="preserve"> Governor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3C0EC6" w:rsidTr="00022554" w14:paraId="7ED950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2B277A5B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3C0EC6" w:rsidP="00022554" w:rsidRDefault="003C0EC6" w14:paraId="248DD09F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6F893C4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A031B1" w:rsidTr="00022554" w14:paraId="386BAA19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A031B1" w:rsidP="00A031B1" w:rsidRDefault="00E32C1D" w14:paraId="72032AC1" w14:textId="3FA8214E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AB73E8" w:rsidR="00A031B1">
              <w:t>5.6.1 Identify types of governor systems and their components.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031B1" w:rsidP="00A031B1" w:rsidRDefault="00A031B1" w14:paraId="7E8C1C08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031B1" w:rsidP="00A031B1" w:rsidRDefault="00A031B1" w14:paraId="601C4ABA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031B1" w:rsidTr="00022554" w14:paraId="087A52C0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031B1" w:rsidP="00A031B1" w:rsidRDefault="00E32C1D" w14:paraId="15694379" w14:textId="53374B3E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AB73E8" w:rsidR="00A031B1">
              <w:t>5.6.2 Describe governor system theory, operation, and adjustments.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031B1" w:rsidP="00A031B1" w:rsidRDefault="00A031B1" w14:paraId="024E29E4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031B1" w:rsidP="00A031B1" w:rsidRDefault="00A031B1" w14:paraId="0BA9B466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031B1" w:rsidTr="00022554" w14:paraId="3E940A0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031B1" w:rsidP="00A031B1" w:rsidRDefault="00E32C1D" w14:paraId="57C541DE" w14:textId="589A4037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AB73E8" w:rsidR="00A031B1">
              <w:t>5.6.3 Diagnose and repair governor system malfunctions.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A031B1" w:rsidP="00A031B1" w:rsidRDefault="00A031B1" w14:paraId="457CC01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031B1" w:rsidP="00A031B1" w:rsidRDefault="00A031B1" w14:paraId="5DE1E827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5F0507" w:rsidP="00823DB6" w:rsidRDefault="005F0507" w14:paraId="2F654D43" w14:textId="77777777">
      <w:pPr>
        <w:pStyle w:val="Heading3"/>
      </w:pPr>
    </w:p>
    <w:p w:rsidR="00823DB6" w:rsidP="00823DB6" w:rsidRDefault="00823DB6" w14:paraId="02F1FD16" w14:textId="28967723">
      <w:pPr>
        <w:pStyle w:val="Heading3"/>
      </w:pPr>
      <w:r w:rsidRPr="00E45FFA">
        <w:t xml:space="preserve">Performance Standard </w:t>
      </w:r>
      <w:r>
        <w:t>5.7:</w:t>
      </w:r>
      <w:r w:rsidR="00D200D0">
        <w:t xml:space="preserve"> Ignition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3C0EC6" w:rsidTr="00022554" w14:paraId="3E5787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13D3B909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3C0EC6" w:rsidP="00022554" w:rsidRDefault="003C0EC6" w14:paraId="3C6E4172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6CD18E93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D200D0" w:rsidTr="00022554" w14:paraId="1B36F37C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D200D0" w:rsidP="00D200D0" w:rsidRDefault="00E32C1D" w14:paraId="3EED7B98" w14:textId="481A0840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437B6" w:rsidR="00D200D0">
              <w:t>5.7.1 Identify common types of ignition systems and theory of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D200D0" w:rsidP="00D200D0" w:rsidRDefault="00D200D0" w14:paraId="37AB5707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200D0" w:rsidP="00D200D0" w:rsidRDefault="00D200D0" w14:paraId="4336751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200D0" w:rsidTr="00022554" w14:paraId="0EEED81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200D0" w:rsidP="00D200D0" w:rsidRDefault="00E32C1D" w14:paraId="2627A6C1" w14:textId="14248FB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437B6" w:rsidR="00D200D0">
              <w:t>5.7.2 Identify components and functions of an ignition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D200D0" w:rsidP="00D200D0" w:rsidRDefault="00D200D0" w14:paraId="5A34F142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200D0" w:rsidP="00D200D0" w:rsidRDefault="00D200D0" w14:paraId="3C186531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D200D0" w:rsidTr="00022554" w14:paraId="4E74B3A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200D0" w:rsidP="00D200D0" w:rsidRDefault="00E32C1D" w14:paraId="7BE4317B" w14:textId="578FCD2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437B6" w:rsidR="00D200D0">
              <w:t>5.7.3 Diagnose and repair ignition system malfunctions</w:t>
            </w:r>
            <w:r w:rsidR="00055BB1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D200D0" w:rsidP="00D200D0" w:rsidRDefault="00D200D0" w14:paraId="7C4B410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D200D0" w:rsidP="00D200D0" w:rsidRDefault="00D200D0" w14:paraId="6E0B9C36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823DB6" w:rsidP="00823DB6" w:rsidRDefault="00823DB6" w14:paraId="57E3B4B5" w14:textId="708C8D46">
      <w:pPr>
        <w:pStyle w:val="Heading3"/>
      </w:pPr>
      <w:r w:rsidRPr="00E45FFA">
        <w:t xml:space="preserve">Performance Standard </w:t>
      </w:r>
      <w:r>
        <w:t>5.8:</w:t>
      </w:r>
      <w:r w:rsidR="008A1FB4">
        <w:t xml:space="preserve"> Charging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3C0EC6" w:rsidTr="00022554" w14:paraId="3DF149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7B69DCF1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3C0EC6" w:rsidP="00022554" w:rsidRDefault="003C0EC6" w14:paraId="274E0363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76E4ADED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8A1FB4" w:rsidTr="00022554" w14:paraId="012AE4EE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8A1FB4" w:rsidP="008A1FB4" w:rsidRDefault="00E32C1D" w14:paraId="6C9B6710" w14:textId="569F24A3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36FB6" w:rsidR="008A1FB4">
              <w:t>5.8.1 Identify common types of charging systems and theory of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8A1FB4" w:rsidP="008A1FB4" w:rsidRDefault="008A1FB4" w14:paraId="20CDCA0C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8A1FB4" w:rsidP="008A1FB4" w:rsidRDefault="008A1FB4" w14:paraId="11CD044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8A1FB4" w:rsidTr="00022554" w14:paraId="3CCE354C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8A1FB4" w:rsidP="008A1FB4" w:rsidRDefault="00E32C1D" w14:paraId="659D219A" w14:textId="5BFBA1A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36FB6" w:rsidR="008A1FB4">
              <w:t>5.8.2 Identify components and functions of a charging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8A1FB4" w:rsidP="008A1FB4" w:rsidRDefault="008A1FB4" w14:paraId="581EF20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8A1FB4" w:rsidP="008A1FB4" w:rsidRDefault="008A1FB4" w14:paraId="3638D19D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8A1FB4" w:rsidTr="00022554" w14:paraId="7403118A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8A1FB4" w:rsidP="008A1FB4" w:rsidRDefault="00E32C1D" w14:paraId="4DDF8677" w14:textId="2C2DD682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036FB6" w:rsidR="008A1FB4">
              <w:t>5.8.3 Diagnose and repair charging system malfunctions</w:t>
            </w:r>
            <w:r w:rsidR="008A1FB4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8A1FB4" w:rsidP="008A1FB4" w:rsidRDefault="008A1FB4" w14:paraId="1336659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8A1FB4" w:rsidP="008A1FB4" w:rsidRDefault="008A1FB4" w14:paraId="28E4FE78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C0EC6" w:rsidR="003C0EC6" w:rsidP="003C0EC6" w:rsidRDefault="003C0EC6" w14:paraId="4C5BDE3E" w14:textId="77777777"/>
    <w:p w:rsidR="004E75A2" w:rsidP="004E75A2" w:rsidRDefault="004E75A2" w14:paraId="6292F852" w14:textId="21A05A16">
      <w:pPr>
        <w:pStyle w:val="Heading3"/>
      </w:pPr>
      <w:r w:rsidRPr="00E45FFA">
        <w:lastRenderedPageBreak/>
        <w:t xml:space="preserve">Performance Standard </w:t>
      </w:r>
      <w:r>
        <w:t>5.9:</w:t>
      </w:r>
      <w:r w:rsidR="008A1FB4">
        <w:t xml:space="preserve"> Starting Systems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3C0EC6" w:rsidTr="00022554" w14:paraId="15E524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34C4D411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3C0EC6" w:rsidP="00022554" w:rsidRDefault="003C0EC6" w14:paraId="7E08709B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3C0EC6" w:rsidP="00022554" w:rsidRDefault="003C0EC6" w14:paraId="24D4E1BF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260BEE" w:rsidTr="00022554" w14:paraId="71405EF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260BEE" w:rsidP="00260BEE" w:rsidRDefault="00E32C1D" w14:paraId="12B7BF44" w14:textId="6EFD97AC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95E40" w:rsidR="00260BEE">
              <w:t>5.9.1 Identify common types of starting systems and theory of operation.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260BEE" w:rsidP="00260BEE" w:rsidRDefault="00260BEE" w14:paraId="2E315438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260BEE" w:rsidP="00260BEE" w:rsidRDefault="00260BEE" w14:paraId="3578AAE2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260BEE" w:rsidTr="00022554" w14:paraId="6005CA8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260BEE" w:rsidP="00260BEE" w:rsidRDefault="00E32C1D" w14:paraId="4D8812C8" w14:textId="3BA8A33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95E40" w:rsidR="00260BEE">
              <w:t>5.9.2 Identify components and functions of a starting system.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260BEE" w:rsidP="00260BEE" w:rsidRDefault="00260BEE" w14:paraId="78454F9B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260BEE" w:rsidP="00260BEE" w:rsidRDefault="00260BEE" w14:paraId="160BDC0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260BEE" w:rsidTr="00022554" w14:paraId="630BD4D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260BEE" w:rsidP="00260BEE" w:rsidRDefault="00E32C1D" w14:paraId="59381EF2" w14:textId="64411B9A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95E40" w:rsidR="00260BEE">
              <w:t>5.9.3 Diagnose and repair starting system malfunctions.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260BEE" w:rsidP="00260BEE" w:rsidRDefault="00260BEE" w14:paraId="59080BB2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260BEE" w:rsidP="00260BEE" w:rsidRDefault="00260BEE" w14:paraId="24B58714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092331" w:rsidP="00092331" w:rsidRDefault="00092331" w14:paraId="3D4A9343" w14:textId="2B34065F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BC5938">
        <w:t xml:space="preserve">AGRICULTURE small engine repair </w:t>
      </w:r>
      <w:r>
        <w:t>- 6</w:t>
      </w:r>
      <w:r w:rsidRPr="00F93185">
        <w:t>.0:</w:t>
      </w:r>
      <w:r>
        <w:t xml:space="preserve"> </w:t>
      </w:r>
      <w:r w:rsidR="00191401">
        <w:t>Maintenance</w:t>
      </w:r>
    </w:p>
    <w:p w:rsidR="00092331" w:rsidP="00092331" w:rsidRDefault="00092331" w14:paraId="7100513F" w14:textId="4267E293">
      <w:pPr>
        <w:pStyle w:val="Heading3"/>
      </w:pPr>
      <w:r w:rsidRPr="00E45FFA">
        <w:t xml:space="preserve">Performance Standard </w:t>
      </w:r>
      <w:r w:rsidR="00475E2D">
        <w:t>6</w:t>
      </w:r>
      <w:r>
        <w:t xml:space="preserve">.1: </w:t>
      </w:r>
      <w:r w:rsidRPr="00A52C29" w:rsidR="00A52C29">
        <w:t>Maintenance Programs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092331" w:rsidTr="001A6764" w14:paraId="53BBC0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092331" w:rsidP="001A6764" w:rsidRDefault="00092331" w14:paraId="3439CAE9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092331" w:rsidP="001A6764" w:rsidRDefault="00092331" w14:paraId="282A0B36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092331" w:rsidP="001A6764" w:rsidRDefault="00092331" w14:paraId="6FFCE3CA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A52C29" w:rsidTr="001A6764" w14:paraId="276CA25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A52C29" w:rsidP="00A52C29" w:rsidRDefault="00E32C1D" w14:paraId="64C2D24A" w14:textId="3EB1A04C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2E3C6B" w:rsidR="00A52C29">
              <w:t>6.1.1 Describe a periodic engine maintenance program.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52C29" w:rsidP="00A52C29" w:rsidRDefault="00A52C29" w14:paraId="210A437E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52C29" w:rsidP="00A52C29" w:rsidRDefault="00A52C29" w14:paraId="21CBEDC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52C29" w:rsidTr="001A6764" w14:paraId="6421E66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52C29" w:rsidP="00A52C29" w:rsidRDefault="00E32C1D" w14:paraId="0D9C90F1" w14:textId="478B4238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2E3C6B" w:rsidR="00A52C29">
              <w:t>6.1.2 Describe a periodic equipment maintenance program (e.g., blade sharpening, belts, chains, cables).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A52C29" w:rsidP="00A52C29" w:rsidRDefault="00A52C29" w14:paraId="4A711CE8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52C29" w:rsidP="00A52C29" w:rsidRDefault="00A52C29" w14:paraId="706EC25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A52C29" w:rsidTr="002378AE" w14:paraId="651B44A1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52C29" w:rsidP="00224E59" w:rsidRDefault="00E32C1D" w14:paraId="687B05B6" w14:textId="51B46465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224E59" w:rsidR="00224E59">
              <w:rPr>
                <w:rFonts w:eastAsia="Arial" w:cs="Times New Roman"/>
                <w:color w:val="auto"/>
                <w:szCs w:val="24"/>
                <w:lang w:eastAsia="en-US"/>
              </w:rPr>
              <w:t>6.1.3 Research owner’s manuals, service schedules, and manufacturer’s data to perform periodic maintenance</w:t>
            </w:r>
            <w:r w:rsidR="00224E59">
              <w:rPr>
                <w:rFonts w:eastAsia="Arial" w:cs="Times New Roman"/>
                <w:color w:val="auto"/>
                <w:szCs w:val="24"/>
                <w:lang w:eastAsia="en-US"/>
              </w:rPr>
              <w:t xml:space="preserve">. 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="00A52C29" w:rsidP="00A52C29" w:rsidRDefault="00A52C29" w14:paraId="5296F36E" w14:textId="07B5CED8">
            <w:pPr>
              <w:jc w:val="center"/>
              <w:rPr>
                <w:rFonts w:eastAsia="Arial" w:cs="Times New Roman"/>
                <w:color w:val="auto"/>
              </w:rPr>
            </w:pPr>
            <w:r w:rsidRPr="009C7129"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A52C29" w:rsidP="00A52C29" w:rsidRDefault="00A52C29" w14:paraId="04059469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305789" w:rsidR="00092331" w:rsidP="00092331" w:rsidRDefault="00092331" w14:paraId="6DCC93F2" w14:textId="6752207E">
      <w:pPr>
        <w:pStyle w:val="Heading1"/>
        <w:rPr>
          <w:iCs/>
          <w:highlight w:val="yellow"/>
        </w:rPr>
      </w:pPr>
      <w:r w:rsidRPr="00BD78A6">
        <w:t>overarching standard</w:t>
      </w:r>
      <w:r>
        <w:t xml:space="preserve">: </w:t>
      </w:r>
      <w:r w:rsidR="00BC5938">
        <w:t xml:space="preserve">AGRICULTURE small engine repair </w:t>
      </w:r>
      <w:r>
        <w:t>- 7</w:t>
      </w:r>
      <w:r w:rsidRPr="00F93185">
        <w:t>.0:</w:t>
      </w:r>
      <w:r>
        <w:t xml:space="preserve"> </w:t>
      </w:r>
      <w:r w:rsidRPr="00640B78" w:rsidR="00640B78">
        <w:t>PARTS AND SERVICE MANAGEMENT</w:t>
      </w:r>
    </w:p>
    <w:p w:rsidR="00092331" w:rsidP="00092331" w:rsidRDefault="00092331" w14:paraId="5C5498C2" w14:textId="5BC33105">
      <w:pPr>
        <w:pStyle w:val="Heading3"/>
      </w:pPr>
      <w:r w:rsidRPr="00E45FFA">
        <w:t xml:space="preserve">Performance Standard </w:t>
      </w:r>
      <w:r w:rsidR="00564B55">
        <w:t>7.1:</w:t>
      </w:r>
      <w:r>
        <w:t xml:space="preserve"> </w:t>
      </w:r>
      <w:r w:rsidRPr="00640B78" w:rsidR="00640B78">
        <w:t>Parts and Service Operation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092331" w:rsidTr="001A6764" w14:paraId="03B797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092331" w:rsidP="001A6764" w:rsidRDefault="00092331" w14:paraId="34752F68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Student Competencies by Performance Standard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092331" w:rsidP="001A6764" w:rsidRDefault="00092331" w14:paraId="0EA875F6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092331" w:rsidP="001A6764" w:rsidRDefault="00092331" w14:paraId="6FC21549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F359CE" w:rsidTr="001A6764" w14:paraId="54511FAB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FD6E1A" w:rsidR="00F359CE" w:rsidP="00F359CE" w:rsidRDefault="00E32C1D" w14:paraId="35300E70" w14:textId="0C1623FD">
            <w:pPr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 xml:space="preserve">1.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C2A6E" w:rsidR="00F359CE">
              <w:t>7.1.1 Access and locate parts information.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F359CE" w:rsidP="00F359CE" w:rsidRDefault="00F359CE" w14:paraId="0FA6BE2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F359CE" w14:paraId="0AD97B05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359CE" w:rsidTr="001A6764" w14:paraId="2A40090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E32C1D" w14:paraId="4738CD72" w14:textId="7086DCD6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lastRenderedPageBreak/>
              <w:t xml:space="preserve">2.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C2A6E" w:rsidR="00F359CE">
              <w:t>7.1.2 Complete a work order/invoice.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F359CE" w:rsidP="00F359CE" w:rsidRDefault="00F359CE" w14:paraId="692E5E9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F359CE" w14:paraId="32EF87F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F359CE" w:rsidTr="001A6764" w14:paraId="02C35F96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E32C1D" w14:paraId="7A5E3DC3" w14:textId="353A8E91">
            <w:p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</w:rPr>
              <w:t xml:space="preserve">3. </w:t>
            </w:r>
            <w:r w:rsidR="006365EE">
              <w:rPr>
                <w:rFonts w:eastAsia="Arial" w:cs="Times New Roman"/>
              </w:rPr>
              <w:t>CTE ASER</w:t>
            </w:r>
            <w:r w:rsidRPr="00097961" w:rsidR="00E97930">
              <w:rPr>
                <w:rFonts w:eastAsia="Arial" w:cs="Times New Roman"/>
              </w:rPr>
              <w:t xml:space="preserve"> </w:t>
            </w:r>
            <w:r w:rsidRPr="006C2A6E" w:rsidR="00F359CE">
              <w:t>7.1.3 Describe methods for providing customer service</w:t>
            </w:r>
            <w:r w:rsidR="00F359CE">
              <w:t>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F359CE" w:rsidP="00F359CE" w:rsidRDefault="00F359CE" w14:paraId="0C74523C" w14:textId="1740CF45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F359CE" w:rsidP="00F359CE" w:rsidRDefault="00F359CE" w14:paraId="65838CF4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092331" w:rsidP="00AC0178" w:rsidRDefault="00092331" w14:paraId="2D7B49D7" w14:textId="77777777">
      <w:pPr>
        <w:rPr>
          <w:highlight w:val="yellow"/>
        </w:rPr>
      </w:pPr>
    </w:p>
    <w:p w:rsidRPr="00607716" w:rsidR="00C04ABA" w:rsidP="00C04ABA" w:rsidRDefault="00C04ABA" w14:paraId="3D883E66" w14:textId="77777777">
      <w:pPr>
        <w:keepNext/>
        <w:keepLines/>
        <w:spacing w:before="24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Best</w:t>
      </w:r>
      <w:r w:rsidRPr="00607716">
        <w:rPr>
          <w:rFonts w:eastAsia="Arial" w:cs="Times New Roman"/>
          <w:bCs/>
          <w:color w:val="2B63AC"/>
          <w:sz w:val="28"/>
          <w:szCs w:val="24"/>
        </w:rPr>
        <w:t xml:space="preserve"> Practices</w:t>
      </w:r>
      <w:r>
        <w:rPr>
          <w:rFonts w:eastAsia="Arial" w:cs="Times New Roman"/>
          <w:bCs/>
          <w:color w:val="2B63AC"/>
          <w:sz w:val="28"/>
          <w:szCs w:val="24"/>
        </w:rPr>
        <w:t xml:space="preserve"> and Assessment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Pr="00607716" w:rsidR="00C04ABA" w:rsidTr="00FC3331" w14:paraId="5E5667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607716" w:rsidR="00C04ABA" w:rsidP="00FC3331" w:rsidRDefault="00C04ABA" w14:paraId="2ECEAF57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0 Points</w:t>
            </w:r>
          </w:p>
          <w:p w:rsidRPr="00607716" w:rsidR="00C04ABA" w:rsidP="00FC3331" w:rsidRDefault="00C04ABA" w14:paraId="4A295FBE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607716" w:rsidR="00C04ABA" w:rsidP="00FC3331" w:rsidRDefault="00C04ABA" w14:paraId="304ACC46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1 Point</w:t>
            </w:r>
          </w:p>
          <w:p w:rsidRPr="00607716" w:rsidR="00C04ABA" w:rsidP="00FC3331" w:rsidRDefault="00C04ABA" w14:paraId="408B6183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607716" w:rsidR="00C04ABA" w:rsidP="00FC3331" w:rsidRDefault="00C04ABA" w14:paraId="3E28AE64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2 Points</w:t>
            </w:r>
          </w:p>
          <w:p w:rsidRPr="00607716" w:rsidR="00C04ABA" w:rsidP="00FC3331" w:rsidRDefault="00C04ABA" w14:paraId="39B6F6F7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607716" w:rsidR="00C04ABA" w:rsidP="00FC3331" w:rsidRDefault="00C04ABA" w14:paraId="3B2D23E5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NA</w:t>
            </w:r>
          </w:p>
          <w:p w:rsidRPr="00607716" w:rsidR="00C04ABA" w:rsidP="00FC3331" w:rsidRDefault="00C04ABA" w14:paraId="4DC6CA94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607716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Pr="00607716" w:rsidR="00C04ABA" w:rsidTr="00FC3331" w14:paraId="2DAEAAAF" w14:textId="77777777"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07716" w:rsidR="00C04ABA" w:rsidP="00FC3331" w:rsidRDefault="00C04ABA" w14:paraId="33BC7561" w14:textId="77777777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There is no evidence of the teaching practice.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607716" w:rsidR="00C04ABA" w:rsidP="00FC3331" w:rsidRDefault="00C04ABA" w14:paraId="5FEFD64A" w14:textId="77777777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>The teaching practice is embedded in some lessons.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607716" w:rsidR="00C04ABA" w:rsidP="00FC3331" w:rsidRDefault="00C04ABA" w14:paraId="0EFCBCBD" w14:textId="77777777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regularly embed supports for teachers to implement best practices and assessment. 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607716" w:rsidR="00C04ABA" w:rsidP="00FC3331" w:rsidRDefault="00C04ABA" w14:paraId="10E148B3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C04ABA" w:rsidP="00C04ABA" w:rsidRDefault="00C04ABA" w14:paraId="20D6C322" w14:textId="77777777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Best Practices and Assessment: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02"/>
        <w:gridCol w:w="2492"/>
        <w:gridCol w:w="5396"/>
      </w:tblGrid>
      <w:tr w:rsidRPr="002602C7" w:rsidR="00C04ABA" w:rsidTr="00FC3331" w14:paraId="6088EA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C04ABA" w14:paraId="6A08B4BC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Best Practices and Assessments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FC3331" w:rsidRDefault="00C04ABA" w14:paraId="6B0A71C7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C04ABA" w14:paraId="0ABBC533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C04ABA" w:rsidTr="00FC3331" w14:paraId="288A455E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6368B2" w:rsidRDefault="00C04ABA" w14:paraId="7F8D9AF6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szCs w:val="24"/>
              </w:rPr>
              <w:t>Materials contain clear statements and explanations of purpose, goals, and learning outcomes.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767ED9E8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7B7A93F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2138ED4D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5B93DF45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are systematic and sequential – prerequisite skills taught first and vertically aligned appropriately. 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52E935C7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57C0F9B8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1B545DD7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1FF45434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>Materials provide questioning and discussion techniques that promote learning through thinking, discussion, and reflection.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7B4F0F53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230BEB7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3EF35584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0EA0CA64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Digital materials and assessments are easy to edit and revise and access to distribute and/or print.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4981042B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7589B50B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2276D975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18247FCC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2"/>
                <w:lang w:eastAsia="en-US"/>
              </w:rPr>
            </w:pPr>
            <w:r>
              <w:rPr>
                <w:rFonts w:eastAsia="Arial" w:cs="Times New Roman"/>
                <w:color w:val="auto"/>
                <w:szCs w:val="22"/>
                <w:lang w:eastAsia="en-US"/>
              </w:rPr>
              <w:t>Materials contain teacher-specific instructions and explanations for expanding content knowledge and lesson planning development.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4B477C97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108391A3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47588822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44811CAB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formative assessments that can be used by all students (and teachers) to elicit and </w:t>
            </w:r>
            <w:r>
              <w:rPr>
                <w:rFonts w:eastAsia="Arial" w:cs="Times New Roman"/>
                <w:color w:val="auto"/>
                <w:szCs w:val="24"/>
                <w:lang w:eastAsia="en-US"/>
              </w:rPr>
              <w:lastRenderedPageBreak/>
              <w:t>use evidence of learning that improve student understanding of intended outcomes to best inform next steps.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2835AAAF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lastRenderedPageBreak/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2DE1B7E5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3AD16713" w14:textId="77777777">
        <w:tc>
          <w:tcPr>
            <w:tcW w:w="2259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2A6B662E" w14:textId="77777777">
            <w:pPr>
              <w:numPr>
                <w:ilvl w:val="0"/>
                <w:numId w:val="12"/>
              </w:numPr>
              <w:contextualSpacing/>
              <w:rPr>
                <w:rFonts w:eastAsia="Arial" w:cs="Times New Roman"/>
                <w:color w:val="auto"/>
                <w:szCs w:val="24"/>
                <w:lang w:eastAsia="en-US"/>
              </w:rPr>
            </w:pPr>
            <w:r>
              <w:rPr>
                <w:rFonts w:eastAsia="Arial" w:cs="Times New Roman"/>
                <w:color w:val="auto"/>
                <w:szCs w:val="24"/>
                <w:lang w:eastAsia="en-US"/>
              </w:rPr>
              <w:t xml:space="preserve">Materials include standard-specific summative assessments for students to demonstrate mastery of standards and provide teacher with information related to proficiency of learning targets. </w:t>
            </w:r>
          </w:p>
        </w:tc>
        <w:tc>
          <w:tcPr>
            <w:tcW w:w="86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753BC6C7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5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1145B8DB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CA7A5F" w:rsidR="00C04ABA" w:rsidP="00C04ABA" w:rsidRDefault="00C04ABA" w14:paraId="0E6C229D" w14:textId="77777777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t>Scoring for Multi-Tiered System of Support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Pr="00CA7A5F" w:rsidR="00C04ABA" w:rsidTr="00FC3331" w14:paraId="5A9D4F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6578AB4A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:rsidRPr="00CA7A5F" w:rsidR="00C04ABA" w:rsidP="00FC3331" w:rsidRDefault="00C04ABA" w14:paraId="61500FF2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57809D7D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:rsidRPr="00CA7A5F" w:rsidR="00C04ABA" w:rsidP="00FC3331" w:rsidRDefault="00C04ABA" w14:paraId="7C26B7CC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746602D2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:rsidRPr="00CA7A5F" w:rsidR="00C04ABA" w:rsidP="00FC3331" w:rsidRDefault="00C04ABA" w14:paraId="088719EB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41FA07F0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:rsidRPr="00CA7A5F" w:rsidR="00C04ABA" w:rsidP="00FC3331" w:rsidRDefault="00C04ABA" w14:paraId="300F6B8A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Pr="00CA7A5F" w:rsidR="00C04ABA" w:rsidTr="00FC3331" w14:paraId="418314E7" w14:textId="77777777"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CA7A5F" w:rsidR="00C04ABA" w:rsidP="00FC3331" w:rsidRDefault="00C04ABA" w14:paraId="5FFD98BC" w14:textId="77777777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There is no evidence of the feature.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CA7A5F" w:rsidR="00C04ABA" w:rsidP="00FC3331" w:rsidRDefault="00C04ABA" w14:paraId="1ED959B6" w14:textId="77777777">
            <w:pPr>
              <w:rPr>
                <w:rFonts w:eastAsia="Arial" w:cs="Times New Roman"/>
                <w:color w:val="auto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 feature is included and partially aligned to Tier 1 instruction.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CA7A5F" w:rsidR="00C04ABA" w:rsidP="00FC3331" w:rsidRDefault="00C04ABA" w14:paraId="135366CC" w14:textId="77777777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CA7A5F">
              <w:rPr>
                <w:rFonts w:eastAsia="Arial" w:cs="Times New Roman"/>
                <w:color w:val="auto"/>
                <w:szCs w:val="24"/>
              </w:rPr>
              <w:t>The feature is included and fully aligned to Tier 1 instruction.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CA7A5F" w:rsidR="00C04ABA" w:rsidP="00FC3331" w:rsidRDefault="00C04ABA" w14:paraId="019B651F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C04ABA" w:rsidP="00C04ABA" w:rsidRDefault="00C04ABA" w14:paraId="5CC5B610" w14:textId="77777777">
      <w:pPr>
        <w:spacing w:before="360" w:after="160" w:line="259" w:lineRule="auto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Idaho Multi-Tiered Systems of Support: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Pr="002602C7" w:rsidR="00C04ABA" w:rsidTr="00FC3331" w14:paraId="7669A5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C04ABA" w14:paraId="27E66871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Multi-tiered Instruction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FC3331" w:rsidRDefault="00C04ABA" w14:paraId="4D418EB7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2602C7" w:rsidR="00C04ABA" w:rsidP="00FC3331" w:rsidRDefault="00C04ABA" w14:paraId="670CF04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C04ABA" w:rsidTr="00FC3331" w14:paraId="705413EC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490312" w:rsidR="00C04ABA" w:rsidP="006368B2" w:rsidRDefault="00C04ABA" w14:paraId="4DEE1A2C" w14:textId="7777777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provide a variety of resources and strategies for small group instruction that can be used for differentiation in the general education classroom.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426EEF36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34DBD3AB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56B3CF54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C01473" w:rsidR="00C04ABA" w:rsidP="006368B2" w:rsidRDefault="00C04ABA" w14:paraId="648D258A" w14:textId="7777777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 w:val="23"/>
                <w:szCs w:val="23"/>
              </w:rPr>
            </w:pPr>
            <w:r w:rsidRPr="00C01473">
              <w:rPr>
                <w:rFonts w:eastAsia="Arial" w:cs="Times New Roman"/>
                <w:sz w:val="23"/>
                <w:szCs w:val="23"/>
              </w:rPr>
              <w:t>Materials provide interventions aligned to core instruction. Interventions are more frequent and varied to support acquisition of identified skills. (Tier II)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15E6130D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36758D2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3F24DE77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F471B" w:rsidR="00C04ABA" w:rsidP="006368B2" w:rsidRDefault="00C04ABA" w14:paraId="4B25A707" w14:textId="77777777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lastRenderedPageBreak/>
              <w:t>Materials provide interventions for students whom Tier I and II interventions have not adequately supported student growth.  (Tier III)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7E858564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635B42F7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CA7A5F" w:rsidR="00C04ABA" w:rsidP="00C04ABA" w:rsidRDefault="00C04ABA" w14:paraId="047741D1" w14:textId="77777777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CA7A5F">
        <w:rPr>
          <w:rFonts w:eastAsia="Arial" w:cs="Times New Roman"/>
          <w:bCs/>
          <w:color w:val="2B63AC"/>
          <w:sz w:val="28"/>
          <w:szCs w:val="24"/>
        </w:rPr>
        <w:t xml:space="preserve">Scoring for </w:t>
      </w:r>
      <w:r>
        <w:rPr>
          <w:rFonts w:eastAsia="Arial" w:cs="Times New Roman"/>
          <w:bCs/>
          <w:color w:val="2B63AC"/>
          <w:sz w:val="28"/>
          <w:szCs w:val="24"/>
        </w:rPr>
        <w:t>Additional Indicators of Quality Materials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3178"/>
        <w:gridCol w:w="3603"/>
        <w:gridCol w:w="4570"/>
        <w:gridCol w:w="3039"/>
      </w:tblGrid>
      <w:tr w:rsidRPr="00CA7A5F" w:rsidR="00C04ABA" w:rsidTr="00FC3331" w14:paraId="31CF98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6E24A672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0 Points</w:t>
            </w:r>
          </w:p>
          <w:p w:rsidRPr="00CA7A5F" w:rsidR="00C04ABA" w:rsidP="00FC3331" w:rsidRDefault="00C04ABA" w14:paraId="0F12541C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 Alignment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4D3170D7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1 Point</w:t>
            </w:r>
          </w:p>
          <w:p w:rsidRPr="00CA7A5F" w:rsidR="00C04ABA" w:rsidP="00FC3331" w:rsidRDefault="00C04ABA" w14:paraId="7CC2CA8F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Partial Alignment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57E1C3B6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2 Points</w:t>
            </w:r>
          </w:p>
          <w:p w:rsidRPr="00CA7A5F" w:rsidR="00C04ABA" w:rsidP="00FC3331" w:rsidRDefault="00C04ABA" w14:paraId="0B1E0F63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High Alignment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</w:tcPr>
          <w:p w:rsidRPr="00CA7A5F" w:rsidR="00C04ABA" w:rsidP="00FC3331" w:rsidRDefault="00C04ABA" w14:paraId="1B40FC85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NA</w:t>
            </w:r>
          </w:p>
          <w:p w:rsidRPr="00CA7A5F" w:rsidR="00C04ABA" w:rsidP="00FC3331" w:rsidRDefault="00C04ABA" w14:paraId="27242C98" w14:textId="77777777">
            <w:pPr>
              <w:jc w:val="center"/>
              <w:rPr>
                <w:rFonts w:eastAsia="Arial" w:cs="Times New Roman"/>
                <w:color w:val="3B3B3B"/>
              </w:rPr>
            </w:pPr>
            <w:r w:rsidRPr="00CA7A5F">
              <w:rPr>
                <w:rFonts w:eastAsia="Arial" w:cs="Times New Roman"/>
                <w:color w:val="3B3B3B"/>
              </w:rPr>
              <w:t>Not Applicable</w:t>
            </w:r>
          </w:p>
        </w:tc>
      </w:tr>
      <w:tr w:rsidRPr="00CA7A5F" w:rsidR="00C04ABA" w:rsidTr="00FC3331" w14:paraId="40BE4E78" w14:textId="77777777">
        <w:tc>
          <w:tcPr>
            <w:tcW w:w="110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CA7A5F" w:rsidR="00C04ABA" w:rsidP="00FC3331" w:rsidRDefault="00C04ABA" w14:paraId="0419C204" w14:textId="77777777">
            <w:pPr>
              <w:spacing w:after="6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no evidence of </w:t>
            </w:r>
            <w:r>
              <w:rPr>
                <w:rFonts w:eastAsia="Arial" w:cs="Times New Roman"/>
                <w:color w:val="auto"/>
                <w:szCs w:val="24"/>
              </w:rPr>
              <w:t xml:space="preserve">scaffolding, differentiation elements, or engaging tools. </w:t>
            </w:r>
          </w:p>
        </w:tc>
        <w:tc>
          <w:tcPr>
            <w:tcW w:w="125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CA7A5F" w:rsidR="00C04ABA" w:rsidP="00FC3331" w:rsidRDefault="00C04ABA" w14:paraId="6B34B552" w14:textId="77777777">
            <w:pPr>
              <w:rPr>
                <w:rFonts w:eastAsia="Arial" w:cs="Times New Roman"/>
                <w:color w:val="auto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There is </w:t>
            </w:r>
            <w:r>
              <w:rPr>
                <w:rFonts w:eastAsia="Arial" w:cs="Times New Roman"/>
                <w:color w:val="auto"/>
                <w:szCs w:val="24"/>
              </w:rPr>
              <w:t>some</w:t>
            </w:r>
            <w:r w:rsidRPr="00607716">
              <w:rPr>
                <w:rFonts w:eastAsia="Arial" w:cs="Times New Roman"/>
                <w:color w:val="auto"/>
                <w:szCs w:val="24"/>
              </w:rPr>
              <w:t xml:space="preserve"> evidence of </w:t>
            </w:r>
            <w:r>
              <w:rPr>
                <w:rFonts w:eastAsia="Arial" w:cs="Times New Roman"/>
                <w:color w:val="auto"/>
                <w:szCs w:val="24"/>
              </w:rPr>
              <w:t>scaffolding, differentiation elements, or engaging tools.</w:t>
            </w:r>
          </w:p>
        </w:tc>
        <w:tc>
          <w:tcPr>
            <w:tcW w:w="1588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CA7A5F" w:rsidR="00C04ABA" w:rsidP="00FC3331" w:rsidRDefault="00C04ABA" w14:paraId="601CE886" w14:textId="77777777">
            <w:pPr>
              <w:spacing w:after="0"/>
              <w:rPr>
                <w:rFonts w:eastAsia="Arial" w:cs="Times New Roman"/>
                <w:color w:val="auto"/>
                <w:szCs w:val="24"/>
              </w:rPr>
            </w:pPr>
            <w:r w:rsidRPr="00607716">
              <w:rPr>
                <w:rFonts w:eastAsia="Arial" w:cs="Times New Roman"/>
                <w:color w:val="auto"/>
                <w:szCs w:val="24"/>
              </w:rPr>
              <w:t xml:space="preserve">Materials </w:t>
            </w:r>
            <w:r>
              <w:rPr>
                <w:rFonts w:eastAsia="Arial" w:cs="Times New Roman"/>
                <w:color w:val="auto"/>
                <w:szCs w:val="24"/>
              </w:rPr>
              <w:t>include scaffolding and differentiation elements as well as engaging tools.</w:t>
            </w:r>
          </w:p>
        </w:tc>
        <w:tc>
          <w:tcPr>
            <w:tcW w:w="105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CA7A5F" w:rsidR="00C04ABA" w:rsidP="00FC3331" w:rsidRDefault="00C04ABA" w14:paraId="50113F82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="00C04ABA" w:rsidP="00C04ABA" w:rsidRDefault="00C04ABA" w14:paraId="5FD52F2D" w14:textId="77777777">
      <w:pPr>
        <w:keepNext/>
        <w:keepLines/>
        <w:spacing w:before="360" w:after="120" w:line="240" w:lineRule="auto"/>
        <w:outlineLvl w:val="1"/>
        <w:rPr>
          <w:rFonts w:eastAsia="Arial" w:cs="Times New Roman"/>
          <w:bCs/>
          <w:color w:val="2B63AC"/>
          <w:sz w:val="28"/>
          <w:szCs w:val="24"/>
        </w:rPr>
      </w:pPr>
      <w:r w:rsidRPr="002602C7">
        <w:rPr>
          <w:rFonts w:eastAsia="Arial" w:cs="Times New Roman"/>
          <w:bCs/>
          <w:color w:val="2B63AC"/>
          <w:sz w:val="28"/>
          <w:szCs w:val="24"/>
        </w:rPr>
        <w:t xml:space="preserve">Scoring for Alignment </w:t>
      </w:r>
      <w:r>
        <w:rPr>
          <w:rFonts w:eastAsia="Arial" w:cs="Times New Roman"/>
          <w:bCs/>
          <w:color w:val="2B63AC"/>
          <w:sz w:val="28"/>
          <w:szCs w:val="24"/>
        </w:rPr>
        <w:t>to Additional Indicators of Quality Materials: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6597"/>
        <w:gridCol w:w="2400"/>
        <w:gridCol w:w="5393"/>
      </w:tblGrid>
      <w:tr w:rsidRPr="002602C7" w:rsidR="00C04ABA" w:rsidTr="00AB20D3" w14:paraId="7AA07D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AB20D3" w:rsidRDefault="00C04ABA" w14:paraId="107FCC88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Indicators of Quality Materials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AB20D3" w:rsidRDefault="00C04ABA" w14:paraId="11D64890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Meets Criteria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</w:tcPr>
          <w:p w:rsidRPr="002602C7" w:rsidR="00C04ABA" w:rsidP="00AB20D3" w:rsidRDefault="00C04ABA" w14:paraId="64AA76E8" w14:textId="77777777">
            <w:pPr>
              <w:jc w:val="center"/>
              <w:rPr>
                <w:rFonts w:eastAsia="Arial" w:cs="Times New Roman"/>
                <w:color w:val="3B3B3B"/>
              </w:rPr>
            </w:pPr>
            <w:r>
              <w:rPr>
                <w:rFonts w:eastAsia="Arial" w:cs="Times New Roman"/>
                <w:color w:val="3B3B3B"/>
              </w:rPr>
              <w:t>Justification or Comments</w:t>
            </w:r>
          </w:p>
        </w:tc>
      </w:tr>
      <w:tr w:rsidRPr="002602C7" w:rsidR="00C04ABA" w:rsidTr="00FC3331" w14:paraId="5C7F7EFE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490312" w:rsidR="00C04ABA" w:rsidP="006368B2" w:rsidRDefault="00C04ABA" w14:paraId="7A05C016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  <w:szCs w:val="24"/>
              </w:rPr>
              <w:t>Materials include a high degree of teacher-student interaction including frequent responses from students with immediate feedback from teacher.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Pr="002602C7" w:rsidR="00C04ABA" w:rsidP="00FC3331" w:rsidRDefault="00C04ABA" w14:paraId="49A6FDCF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2663C4BE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3DDBFE61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2237CB8A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Materials provide examples of scaffolding and guided practice.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51882ADF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6FE1A0A0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625C6D0C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3BBAAA94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szCs w:val="24"/>
              </w:rPr>
              <w:t>Materials include supports for differentiation, pacing, remediation and extension activities, and alternative teaching approaches.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032EB35B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31A3576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6A2AE8C1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0ED04E6A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szCs w:val="24"/>
              </w:rPr>
            </w:pPr>
            <w:r>
              <w:rPr>
                <w:rFonts w:eastAsia="Arial" w:cs="Times New Roman"/>
                <w:szCs w:val="24"/>
              </w:rPr>
              <w:t xml:space="preserve">Materials provide instructional strategies to accommodate the learning differences of all students. 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685CDEF2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4DE1CAB9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1E7438FB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0B30343F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lastRenderedPageBreak/>
              <w:t>Materials are</w:t>
            </w:r>
            <w:r>
              <w:rPr>
                <w:szCs w:val="24"/>
              </w:rPr>
              <w:t xml:space="preserve"> relevant and interesting for grade level with authentic contexts and tools that allow students to make connections.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5350F93A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6476039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7B7CAA12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6BBAC475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</w:rPr>
              <w:t>Materials integrate technology and interactive tools, visuals, videos, manipulatives, or dynamic software to engage students.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770F9D15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2D0A3414" w14:textId="77777777">
            <w:pPr>
              <w:rPr>
                <w:rFonts w:eastAsia="Arial" w:cs="Times New Roman"/>
                <w:color w:val="auto"/>
              </w:rPr>
            </w:pPr>
          </w:p>
        </w:tc>
      </w:tr>
      <w:tr w:rsidRPr="002602C7" w:rsidR="00C04ABA" w:rsidTr="00FC3331" w14:paraId="468DBEE3" w14:textId="77777777">
        <w:tc>
          <w:tcPr>
            <w:tcW w:w="2292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="00C04ABA" w:rsidP="006368B2" w:rsidRDefault="00C04ABA" w14:paraId="78956753" w14:textId="77777777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Materials are available in language(s) other than English.</w:t>
            </w:r>
          </w:p>
        </w:tc>
        <w:tc>
          <w:tcPr>
            <w:tcW w:w="83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vAlign w:val="center"/>
          </w:tcPr>
          <w:p w:rsidR="00C04ABA" w:rsidP="00FC3331" w:rsidRDefault="00C04ABA" w14:paraId="16A9E5D9" w14:textId="77777777">
            <w:pPr>
              <w:jc w:val="center"/>
              <w:rPr>
                <w:rFonts w:eastAsia="Arial" w:cs="Times New Roman"/>
                <w:color w:val="auto"/>
              </w:rPr>
            </w:pPr>
            <w:r>
              <w:rPr>
                <w:rFonts w:eastAsia="Arial" w:cs="Times New Roman"/>
                <w:color w:val="auto"/>
              </w:rPr>
              <w:t>0      1      2     N/A</w:t>
            </w:r>
          </w:p>
        </w:tc>
        <w:tc>
          <w:tcPr>
            <w:tcW w:w="187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auto"/>
          </w:tcPr>
          <w:p w:rsidRPr="002602C7" w:rsidR="00C04ABA" w:rsidP="00FC3331" w:rsidRDefault="00C04ABA" w14:paraId="0EE371B4" w14:textId="77777777">
            <w:pPr>
              <w:rPr>
                <w:rFonts w:eastAsia="Arial" w:cs="Times New Roman"/>
                <w:color w:val="auto"/>
              </w:rPr>
            </w:pPr>
          </w:p>
        </w:tc>
      </w:tr>
    </w:tbl>
    <w:p w:rsidRPr="0004754B" w:rsidR="0004754B" w:rsidP="00483D84" w:rsidRDefault="0004754B" w14:paraId="500DFFE4" w14:textId="75D18C0A">
      <w:pPr>
        <w:pStyle w:val="Heading1"/>
      </w:pPr>
      <w:r w:rsidRPr="00F6528F">
        <w:t>Presentation and Design</w:t>
      </w:r>
    </w:p>
    <w:tbl>
      <w:tblPr>
        <w:tblW w:w="4668" w:type="pct"/>
        <w:tblLook w:val="04A0" w:firstRow="1" w:lastRow="0" w:firstColumn="1" w:lastColumn="0" w:noHBand="0" w:noVBand="1"/>
        <w:tblDescription w:val="Table of presentation and design standards"/>
      </w:tblPr>
      <w:tblGrid>
        <w:gridCol w:w="6782"/>
        <w:gridCol w:w="6653"/>
      </w:tblGrid>
      <w:tr w:rsidRPr="0004754B" w:rsidR="0004754B" w:rsidTr="00483D84" w14:paraId="1C00C161" w14:textId="77777777">
        <w:trPr>
          <w:trHeight w:val="1119"/>
          <w:tblHeader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  <w:hideMark/>
          </w:tcPr>
          <w:p w:rsidRPr="0004754B" w:rsidR="0004754B" w:rsidP="00483D84" w:rsidRDefault="0004754B" w14:paraId="441EB694" w14:textId="77777777">
            <w:pPr>
              <w:jc w:val="center"/>
              <w:rPr>
                <w:b/>
              </w:rPr>
            </w:pPr>
            <w:r w:rsidRPr="0004754B">
              <w:rPr>
                <w:b/>
              </w:rPr>
              <w:t>Standards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shd w:val="clear" w:color="auto" w:fill="BFD4EF"/>
            <w:vAlign w:val="center"/>
            <w:hideMark/>
          </w:tcPr>
          <w:p w:rsidRPr="0004754B" w:rsidR="0004754B" w:rsidP="00483D84" w:rsidRDefault="0004754B" w14:paraId="694F230E" w14:textId="77777777">
            <w:pPr>
              <w:jc w:val="center"/>
              <w:rPr>
                <w:b/>
              </w:rPr>
            </w:pPr>
            <w:r w:rsidRPr="0004754B">
              <w:rPr>
                <w:b/>
              </w:rPr>
              <w:t>Justification: Provide examples from materials as evidence to support each response for this section. Provide descriptions, not just page numbers.</w:t>
            </w:r>
          </w:p>
        </w:tc>
      </w:tr>
      <w:tr w:rsidRPr="0004754B" w:rsidR="0004754B" w:rsidTr="0004754B" w14:paraId="1996C4B3" w14:textId="77777777">
        <w:trPr>
          <w:trHeight w:val="989"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6407724A" w14:textId="77777777">
            <w:pPr>
              <w:numPr>
                <w:ilvl w:val="0"/>
                <w:numId w:val="16"/>
              </w:numPr>
            </w:pPr>
            <w:r w:rsidRPr="0004754B">
              <w:t>The material has an aesthetically appealing appearance.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0CB868BD" w14:textId="77777777"/>
        </w:tc>
      </w:tr>
      <w:tr w:rsidRPr="0004754B" w:rsidR="0004754B" w:rsidTr="0004754B" w14:paraId="127420BD" w14:textId="77777777">
        <w:trPr>
          <w:trHeight w:val="1466"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auto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4804B6AE" w14:textId="77777777">
            <w:pPr>
              <w:numPr>
                <w:ilvl w:val="0"/>
                <w:numId w:val="16"/>
              </w:numPr>
            </w:pPr>
            <w:r w:rsidRPr="0004754B">
              <w:t xml:space="preserve">Digital and print materials are consistently formatted, visually focused, and uncluttered for efficient use. 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auto" w:sz="4" w:space="0"/>
              <w:right w:val="single" w:color="417FD0" w:sz="4" w:space="0"/>
            </w:tcBorders>
          </w:tcPr>
          <w:p w:rsidRPr="0004754B" w:rsidR="0004754B" w:rsidP="0004754B" w:rsidRDefault="0004754B" w14:paraId="77E11F21" w14:textId="77777777"/>
        </w:tc>
      </w:tr>
      <w:tr w:rsidRPr="0004754B" w:rsidR="0004754B" w:rsidTr="0004754B" w14:paraId="778ED9FB" w14:textId="77777777">
        <w:trPr>
          <w:trHeight w:val="1466"/>
        </w:trPr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754B" w:rsidR="0004754B" w:rsidP="0004754B" w:rsidRDefault="0004754B" w14:paraId="0C18ADEF" w14:textId="77777777">
            <w:pPr>
              <w:numPr>
                <w:ilvl w:val="0"/>
                <w:numId w:val="16"/>
              </w:numPr>
            </w:pPr>
            <w:r w:rsidRPr="0004754B">
              <w:t>The material has a reasonable and appropriate balance between text and illustration. The material has grade-appropriate font size.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754B" w:rsidR="0004754B" w:rsidP="0004754B" w:rsidRDefault="0004754B" w14:paraId="29D550F0" w14:textId="77777777"/>
        </w:tc>
      </w:tr>
      <w:tr w:rsidRPr="0004754B" w:rsidR="0004754B" w:rsidTr="0004754B" w14:paraId="6284A5AD" w14:textId="77777777">
        <w:trPr>
          <w:trHeight w:val="1466"/>
        </w:trPr>
        <w:tc>
          <w:tcPr>
            <w:tcW w:w="2524" w:type="pct"/>
            <w:tcBorders>
              <w:top w:val="single" w:color="auto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3E4D675F" w14:textId="77777777">
            <w:pPr>
              <w:numPr>
                <w:ilvl w:val="0"/>
                <w:numId w:val="16"/>
              </w:numPr>
            </w:pPr>
            <w:r w:rsidRPr="0004754B">
              <w:lastRenderedPageBreak/>
              <w:t>The illustrations clearly cross-reference the text, are directly relevant to the content (not simply decorative), and promote thinking, discussion, and problem solving.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3A8384A6" w14:textId="77777777"/>
        </w:tc>
      </w:tr>
      <w:tr w:rsidRPr="0004754B" w:rsidR="0004754B" w:rsidTr="0004754B" w14:paraId="3AA12369" w14:textId="77777777">
        <w:trPr>
          <w:trHeight w:val="1466"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15D4C1BB" w14:textId="77777777">
            <w:pPr>
              <w:numPr>
                <w:ilvl w:val="0"/>
                <w:numId w:val="16"/>
              </w:numPr>
            </w:pPr>
            <w:r w:rsidRPr="0004754B">
              <w:t xml:space="preserve">Non-text content (performance clips, images, maps, globes, graphs, pictures, charts, databases, and models) </w:t>
            </w:r>
            <w:proofErr w:type="gramStart"/>
            <w:r w:rsidRPr="0004754B">
              <w:t>are</w:t>
            </w:r>
            <w:proofErr w:type="gramEnd"/>
            <w:r w:rsidRPr="0004754B">
              <w:t xml:space="preserve"> accurate and </w:t>
            </w:r>
            <w:proofErr w:type="spellStart"/>
            <w:r w:rsidRPr="0004754B">
              <w:t>well integrated</w:t>
            </w:r>
            <w:proofErr w:type="spellEnd"/>
            <w:r w:rsidRPr="0004754B">
              <w:t xml:space="preserve"> into the text.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1E18DB48" w14:textId="77777777"/>
        </w:tc>
      </w:tr>
    </w:tbl>
    <w:p w:rsidRPr="0004754B" w:rsidR="0004754B" w:rsidP="0004754B" w:rsidRDefault="0004754B" w14:paraId="52D84D35" w14:textId="77777777"/>
    <w:p w:rsidRPr="0004754B" w:rsidR="0004754B" w:rsidP="0004754B" w:rsidRDefault="0004754B" w14:paraId="4F16D0D5" w14:textId="77777777">
      <w:pPr>
        <w:rPr>
          <w:bCs/>
        </w:rPr>
      </w:pPr>
      <w:r w:rsidRPr="0004754B">
        <w:rPr>
          <w:bCs/>
        </w:rPr>
        <w:t>Technology:</w:t>
      </w:r>
    </w:p>
    <w:tbl>
      <w:tblPr>
        <w:tblW w:w="4668" w:type="pct"/>
        <w:tblLook w:val="04A0" w:firstRow="1" w:lastRow="0" w:firstColumn="1" w:lastColumn="0" w:noHBand="0" w:noVBand="1"/>
        <w:tblDescription w:val="Table of technology standards"/>
      </w:tblPr>
      <w:tblGrid>
        <w:gridCol w:w="6782"/>
        <w:gridCol w:w="6653"/>
      </w:tblGrid>
      <w:tr w:rsidRPr="0004754B" w:rsidR="0004754B" w:rsidTr="0004754B" w14:paraId="1B47128B" w14:textId="77777777">
        <w:trPr>
          <w:trHeight w:val="1119"/>
          <w:tblHeader/>
        </w:trPr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D4EF"/>
            <w:hideMark/>
          </w:tcPr>
          <w:p w:rsidRPr="0004754B" w:rsidR="0004754B" w:rsidP="0004754B" w:rsidRDefault="0004754B" w14:paraId="39564868" w14:textId="77777777">
            <w:pPr>
              <w:rPr>
                <w:b/>
              </w:rPr>
            </w:pPr>
            <w:r w:rsidRPr="0004754B">
              <w:rPr>
                <w:b/>
              </w:rPr>
              <w:t>Standards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D4EF"/>
            <w:hideMark/>
          </w:tcPr>
          <w:p w:rsidRPr="0004754B" w:rsidR="0004754B" w:rsidP="0004754B" w:rsidRDefault="0004754B" w14:paraId="3E248D21" w14:textId="77777777">
            <w:pPr>
              <w:rPr>
                <w:b/>
              </w:rPr>
            </w:pPr>
            <w:r w:rsidRPr="0004754B">
              <w:rPr>
                <w:b/>
              </w:rPr>
              <w:t>Justification: Provide examples from materials as evidence to support each response for this section. Provide descriptions, not just page numbers.</w:t>
            </w:r>
          </w:p>
        </w:tc>
      </w:tr>
      <w:tr w:rsidRPr="0004754B" w:rsidR="0004754B" w:rsidTr="0004754B" w14:paraId="209F48D9" w14:textId="77777777">
        <w:trPr>
          <w:trHeight w:val="1482"/>
        </w:trPr>
        <w:tc>
          <w:tcPr>
            <w:tcW w:w="2524" w:type="pct"/>
            <w:tcBorders>
              <w:top w:val="single" w:color="auto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109F1306" w14:textId="77777777">
            <w:pPr>
              <w:numPr>
                <w:ilvl w:val="0"/>
                <w:numId w:val="17"/>
              </w:numPr>
            </w:pPr>
            <w:r w:rsidRPr="0004754B">
              <w:t xml:space="preserve">Technology and digital media support, extend, and enhance learning experiences. </w:t>
            </w:r>
          </w:p>
        </w:tc>
        <w:tc>
          <w:tcPr>
            <w:tcW w:w="2476" w:type="pct"/>
            <w:tcBorders>
              <w:top w:val="single" w:color="auto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41A98D52" w14:textId="77777777"/>
        </w:tc>
      </w:tr>
      <w:tr w:rsidRPr="0004754B" w:rsidR="0004754B" w:rsidTr="0004754B" w14:paraId="77A81D36" w14:textId="77777777">
        <w:trPr>
          <w:trHeight w:val="1769"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19BA804E" w14:textId="77777777">
            <w:pPr>
              <w:numPr>
                <w:ilvl w:val="0"/>
                <w:numId w:val="17"/>
              </w:numPr>
            </w:pPr>
            <w:r w:rsidRPr="0004754B">
              <w:t>The material has “platform neutral” technology (i.e., cloud based) and availability for networking.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22D8F127" w14:textId="77777777"/>
        </w:tc>
      </w:tr>
      <w:tr w:rsidRPr="0004754B" w:rsidR="0004754B" w:rsidTr="0004754B" w14:paraId="54E79B10" w14:textId="77777777">
        <w:trPr>
          <w:trHeight w:val="1466"/>
        </w:trPr>
        <w:tc>
          <w:tcPr>
            <w:tcW w:w="2524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  <w:hideMark/>
          </w:tcPr>
          <w:p w:rsidRPr="0004754B" w:rsidR="0004754B" w:rsidP="0004754B" w:rsidRDefault="0004754B" w14:paraId="07759BBA" w14:textId="77777777">
            <w:pPr>
              <w:numPr>
                <w:ilvl w:val="0"/>
                <w:numId w:val="17"/>
              </w:numPr>
            </w:pPr>
            <w:r w:rsidRPr="0004754B">
              <w:lastRenderedPageBreak/>
              <w:t>The material has a user-friendly and interactive interface allowing the user to control (shift among activities).</w:t>
            </w:r>
          </w:p>
        </w:tc>
        <w:tc>
          <w:tcPr>
            <w:tcW w:w="2476" w:type="pct"/>
            <w:tcBorders>
              <w:top w:val="single" w:color="417FD0" w:sz="4" w:space="0"/>
              <w:left w:val="single" w:color="417FD0" w:sz="4" w:space="0"/>
              <w:bottom w:val="single" w:color="417FD0" w:sz="4" w:space="0"/>
              <w:right w:val="single" w:color="417FD0" w:sz="4" w:space="0"/>
            </w:tcBorders>
          </w:tcPr>
          <w:p w:rsidRPr="0004754B" w:rsidR="0004754B" w:rsidP="0004754B" w:rsidRDefault="0004754B" w14:paraId="45E3F2D4" w14:textId="77777777"/>
        </w:tc>
      </w:tr>
    </w:tbl>
    <w:p w:rsidR="00C04ABA" w:rsidP="00C04ABA" w:rsidRDefault="00C04ABA" w14:paraId="3C6418DA" w14:textId="77777777"/>
    <w:p w:rsidRPr="00BE25AF" w:rsidR="00C04ABA" w:rsidP="00C04ABA" w:rsidRDefault="00C04ABA" w14:paraId="671A4A85" w14:textId="77777777">
      <w:pPr>
        <w:pStyle w:val="Contact"/>
      </w:pPr>
      <w:r w:rsidRPr="00BE25AF">
        <w:t>For Questions Contact</w:t>
      </w:r>
    </w:p>
    <w:p w:rsidR="00C04ABA" w:rsidP="00C04ABA" w:rsidRDefault="00C04ABA" w14:paraId="76A9BCA9" w14:textId="77777777">
      <w:pPr>
        <w:spacing w:after="0" w:line="240" w:lineRule="auto"/>
      </w:pPr>
      <w:r>
        <w:t>Content &amp; Curriculum – Curricular Materials</w:t>
      </w:r>
    </w:p>
    <w:p w:rsidR="00C04ABA" w:rsidP="00C04ABA" w:rsidRDefault="00C04ABA" w14:paraId="68B79242" w14:textId="5BE70856">
      <w:pPr>
        <w:spacing w:after="0" w:line="240" w:lineRule="auto"/>
      </w:pPr>
      <w:r>
        <w:t>Idaho Department of Education</w:t>
      </w:r>
    </w:p>
    <w:p w:rsidR="00C04ABA" w:rsidP="00C04ABA" w:rsidRDefault="00C04ABA" w14:paraId="6572D959" w14:textId="77777777">
      <w:pPr>
        <w:spacing w:after="0" w:line="240" w:lineRule="auto"/>
      </w:pPr>
      <w:r>
        <w:t>650 W State Street, Boise, ID 83702</w:t>
      </w:r>
    </w:p>
    <w:p w:rsidRPr="00032F5D" w:rsidR="00C04ABA" w:rsidP="00C04ABA" w:rsidRDefault="00C04ABA" w14:paraId="02091057" w14:textId="77777777">
      <w:pPr>
        <w:spacing w:after="0" w:line="240" w:lineRule="auto"/>
      </w:pPr>
      <w:r>
        <w:t>208 332 6800 | www.sde.idaho.gov</w:t>
      </w:r>
    </w:p>
    <w:p w:rsidR="00032F5D" w:rsidP="00C04ABA" w:rsidRDefault="00032F5D" w14:paraId="1319EE85" w14:textId="19740D65">
      <w:pPr>
        <w:keepNext/>
        <w:keepLines/>
        <w:spacing w:before="360" w:after="120" w:line="240" w:lineRule="auto"/>
        <w:outlineLvl w:val="1"/>
        <w:rPr>
          <w:rFonts w:ascii="Times New Roman" w:hAnsi="Times New Roman" w:cs="Times New Roman"/>
          <w:szCs w:val="24"/>
        </w:rPr>
      </w:pPr>
    </w:p>
    <w:sectPr w:rsidR="00032F5D" w:rsidSect="00C46A03"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0B1E" w:rsidRDefault="00450B1E" w14:paraId="4FD485FF" w14:textId="77777777">
      <w:pPr>
        <w:spacing w:after="0" w:line="240" w:lineRule="auto"/>
      </w:pPr>
      <w:r>
        <w:separator/>
      </w:r>
    </w:p>
  </w:endnote>
  <w:endnote w:type="continuationSeparator" w:id="0">
    <w:p w:rsidR="00450B1E" w:rsidRDefault="00450B1E" w14:paraId="63AB6DDD" w14:textId="77777777">
      <w:pPr>
        <w:spacing w:after="0" w:line="240" w:lineRule="auto"/>
      </w:pPr>
      <w:r>
        <w:continuationSeparator/>
      </w:r>
    </w:p>
  </w:endnote>
  <w:endnote w:type="continuationNotice" w:id="1">
    <w:p w:rsidR="00450B1E" w:rsidRDefault="00450B1E" w14:paraId="766913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32C9E" w:rsidR="00D550CF" w:rsidP="00D550CF" w:rsidRDefault="006D411C" w14:paraId="0594FB1A" w14:textId="3D62536F">
    <w:pPr>
      <w:pStyle w:val="Footer"/>
      <w:pBdr>
        <w:top w:val="single" w:color="5C5C5C" w:themeColor="text1" w:themeTint="BF" w:sz="4" w:space="1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24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2025</w:t>
    </w:r>
    <w:r w:rsidRPr="00132C9E">
      <w:rPr>
        <w:rFonts w:ascii="Calibri" w:hAnsi="Calibri"/>
        <w:color w:val="5C5C5C" w:themeColor="text1" w:themeTint="BF"/>
      </w:rPr>
      <w:ptab w:alignment="right" w:relativeTo="margin" w:leader="none"/>
    </w:r>
    <w:r>
      <w:rPr>
        <w:rFonts w:ascii="Calibri" w:hAnsi="Calibri" w:cs="Open Sans SemiBold"/>
        <w:color w:val="112845" w:themeColor="text2" w:themeShade="BF"/>
      </w:rPr>
      <w:t xml:space="preserve">CTE Agriculture Small Engine Repair 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</w:t>
    </w:r>
    <w:r w:rsidR="00C04ABA">
      <w:rPr>
        <w:rFonts w:ascii="Calibri" w:hAnsi="Calibri" w:cs="Open Sans"/>
        <w:color w:val="5C5C5C" w:themeColor="text1" w:themeTint="BF"/>
      </w:rPr>
      <w:t>/</w:t>
    </w:r>
    <w:r w:rsidR="00D550CF">
      <w:rPr>
        <w:rFonts w:ascii="Calibri" w:hAnsi="Calibri" w:cs="Open Sans"/>
        <w:color w:val="5C5C5C" w:themeColor="text1" w:themeTint="BF"/>
      </w:rPr>
      <w:t xml:space="preserve"> </w:t>
    </w:r>
    <w:r w:rsidRPr="00132C9E" w:rsidR="00D550CF">
      <w:rPr>
        <w:rFonts w:ascii="Calibri" w:hAnsi="Calibri" w:cs="Open Sans"/>
        <w:color w:val="5C5C5C" w:themeColor="text1" w:themeTint="BF"/>
      </w:rPr>
      <w:t xml:space="preserve"> </w:t>
    </w:r>
    <w:r w:rsidRPr="00132C9E" w:rsidR="00D550CF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 w:rsidR="00D550CF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 w:rsidR="00D550CF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Pr="00132C9E" w:rsidR="00D550CF">
      <w:rPr>
        <w:rFonts w:ascii="Calibri" w:hAnsi="Calibri" w:cs="Open Sans SemiBold"/>
        <w:color w:val="112845" w:themeColor="text2" w:themeShade="BF"/>
      </w:rPr>
      <w:fldChar w:fldCharType="end"/>
    </w:r>
    <w:r w:rsidRPr="00132C9E" w:rsidR="00D550CF">
      <w:rPr>
        <w:rFonts w:ascii="Calibri" w:hAnsi="Calibri" w:cs="Open Sans ExtraBold"/>
        <w:color w:val="5C5C5C" w:themeColor="text1" w:themeTint="BF"/>
      </w:rPr>
      <w:t xml:space="preserve"> </w:t>
    </w:r>
  </w:p>
  <w:p w:rsidRPr="00D96187" w:rsidR="00F94D3A" w:rsidP="00D96187" w:rsidRDefault="00F94D3A" w14:paraId="3F71CB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32C9E" w:rsidR="006B5881" w:rsidP="006B5881" w:rsidRDefault="00C04ABA" w14:paraId="716E55F9" w14:textId="1EC6CB15">
    <w:pPr>
      <w:pStyle w:val="Footer"/>
      <w:pBdr>
        <w:top w:val="single" w:color="5C5C5C" w:themeColor="text1" w:themeTint="BF" w:sz="4" w:space="1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09</w:t>
    </w:r>
    <w:r w:rsidRPr="00132C9E">
      <w:rPr>
        <w:rFonts w:ascii="Calibri" w:hAnsi="Calibri" w:cs="Open Sans"/>
        <w:color w:val="5C5C5C" w:themeColor="text1" w:themeTint="BF"/>
      </w:rPr>
      <w:t>/</w:t>
    </w:r>
    <w:r w:rsidR="00CC50ED">
      <w:rPr>
        <w:rFonts w:ascii="Calibri" w:hAnsi="Calibri" w:cs="Open Sans"/>
        <w:color w:val="5C5C5C" w:themeColor="text1" w:themeTint="BF"/>
      </w:rPr>
      <w:t>24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</w:t>
    </w:r>
    <w:r w:rsidR="00CC50ED">
      <w:rPr>
        <w:rFonts w:ascii="Calibri" w:hAnsi="Calibri" w:cs="Open Sans"/>
        <w:color w:val="5C5C5C" w:themeColor="text1" w:themeTint="BF"/>
      </w:rPr>
      <w:t>5</w:t>
    </w:r>
    <w:r w:rsidRPr="00132C9E">
      <w:rPr>
        <w:rFonts w:ascii="Calibri" w:hAnsi="Calibri"/>
        <w:color w:val="5C5C5C" w:themeColor="text1" w:themeTint="BF"/>
      </w:rPr>
      <w:ptab w:alignment="right" w:relativeTo="margin" w:leader="none"/>
    </w:r>
    <w:r w:rsidR="003D265C">
      <w:rPr>
        <w:rFonts w:ascii="Calibri" w:hAnsi="Calibri" w:cs="Open Sans SemiBold"/>
        <w:color w:val="112845" w:themeColor="text2" w:themeShade="BF"/>
      </w:rPr>
      <w:t xml:space="preserve">CTE Agriculture </w:t>
    </w:r>
    <w:r w:rsidR="00EE6781">
      <w:rPr>
        <w:rFonts w:ascii="Calibri" w:hAnsi="Calibri" w:cs="Open Sans SemiBold"/>
        <w:color w:val="112845" w:themeColor="text2" w:themeShade="BF"/>
      </w:rPr>
      <w:t xml:space="preserve">Small Engine Repair </w:t>
    </w:r>
    <w:r>
      <w:rPr>
        <w:rFonts w:ascii="Calibri" w:hAnsi="Calibri" w:cs="Open Sans SemiBold"/>
        <w:color w:val="112845" w:themeColor="text2" w:themeShade="BF"/>
      </w:rPr>
      <w:t xml:space="preserve">Evaluation Form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Content &amp; Curriculum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</w:t>
    </w:r>
    <w:r w:rsidR="000B65DD">
      <w:rPr>
        <w:rFonts w:ascii="Calibri" w:hAnsi="Calibri" w:cs="Open Sans"/>
        <w:color w:val="5C5C5C" w:themeColor="text1" w:themeTint="BF"/>
      </w:rPr>
      <w:t xml:space="preserve"> </w:t>
    </w:r>
    <w:r w:rsidRPr="00132C9E" w:rsidR="00494FD9">
      <w:rPr>
        <w:rFonts w:ascii="Calibri" w:hAnsi="Calibri" w:cs="Open Sans"/>
        <w:color w:val="5C5C5C" w:themeColor="text1" w:themeTint="BF"/>
      </w:rPr>
      <w:t xml:space="preserve"> </w:t>
    </w:r>
    <w:r w:rsidRPr="00132C9E" w:rsidR="006B5881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 w:rsidR="006B5881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 w:rsidR="006B5881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Pr="00132C9E" w:rsidR="006B5881">
      <w:rPr>
        <w:rFonts w:ascii="Calibri" w:hAnsi="Calibri" w:cs="Open Sans SemiBold"/>
        <w:color w:val="112845" w:themeColor="text2" w:themeShade="BF"/>
      </w:rPr>
      <w:fldChar w:fldCharType="end"/>
    </w:r>
    <w:r w:rsidRPr="00132C9E" w:rsidR="006B5881">
      <w:rPr>
        <w:rFonts w:ascii="Calibri" w:hAnsi="Calibri" w:cs="Open Sans ExtraBold"/>
        <w:color w:val="5C5C5C" w:themeColor="text1" w:themeTint="BF"/>
      </w:rPr>
      <w:t xml:space="preserve"> </w:t>
    </w:r>
  </w:p>
  <w:p w:rsidRPr="006B5881" w:rsidR="008C6AA4" w:rsidP="006B5881" w:rsidRDefault="008C6AA4" w14:paraId="30E51D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0B1E" w:rsidRDefault="00450B1E" w14:paraId="353C083D" w14:textId="77777777">
      <w:pPr>
        <w:spacing w:after="0" w:line="240" w:lineRule="auto"/>
      </w:pPr>
      <w:r>
        <w:separator/>
      </w:r>
    </w:p>
  </w:footnote>
  <w:footnote w:type="continuationSeparator" w:id="0">
    <w:p w:rsidR="00450B1E" w:rsidRDefault="00450B1E" w14:paraId="4B6C63CF" w14:textId="77777777">
      <w:pPr>
        <w:spacing w:after="0" w:line="240" w:lineRule="auto"/>
      </w:pPr>
      <w:r>
        <w:continuationSeparator/>
      </w:r>
    </w:p>
  </w:footnote>
  <w:footnote w:type="continuationNotice" w:id="1">
    <w:p w:rsidR="00450B1E" w:rsidRDefault="00450B1E" w14:paraId="19BBB3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32F5D" w:rsidP="00032F5D" w:rsidRDefault="00946345" w14:paraId="4E385E40" w14:textId="77777777">
    <w:pPr>
      <w:pStyle w:val="Header"/>
      <w:jc w:val="right"/>
    </w:pPr>
    <w:r>
      <w:rPr>
        <w:noProof/>
      </w:rPr>
      <w:drawing>
        <wp:inline distT="0" distB="0" distL="0" distR="0" wp14:anchorId="20EF6EA4" wp14:editId="1C745482">
          <wp:extent cx="771525" cy="771525"/>
          <wp:effectExtent l="0" t="0" r="9525" b="9525"/>
          <wp:docPr id="1083776170" name="Picture 1083776170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193"/>
    <w:multiLevelType w:val="hybridMultilevel"/>
    <w:tmpl w:val="6E541A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759E9"/>
    <w:multiLevelType w:val="hybridMultilevel"/>
    <w:tmpl w:val="73E6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258"/>
    <w:multiLevelType w:val="hybridMultilevel"/>
    <w:tmpl w:val="64F0D17E"/>
    <w:lvl w:ilvl="0" w:tplc="94EA4A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A82"/>
    <w:multiLevelType w:val="hybridMultilevel"/>
    <w:tmpl w:val="B4C44252"/>
    <w:lvl w:ilvl="0" w:tplc="0AA23EA6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44CD"/>
    <w:multiLevelType w:val="hybridMultilevel"/>
    <w:tmpl w:val="F6A22FDC"/>
    <w:lvl w:ilvl="0" w:tplc="1FEE4F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46D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36407"/>
    <w:multiLevelType w:val="hybridMultilevel"/>
    <w:tmpl w:val="20DE2C82"/>
    <w:lvl w:ilvl="0" w:tplc="7F6487DA">
      <w:start w:val="1"/>
      <w:numFmt w:val="decimal"/>
      <w:lvlText w:val="%1."/>
      <w:lvlJc w:val="left"/>
      <w:pPr>
        <w:ind w:left="504" w:hanging="360"/>
      </w:pPr>
      <w:rPr>
        <w:rFonts w:hint="defaul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02861D4"/>
    <w:multiLevelType w:val="hybridMultilevel"/>
    <w:tmpl w:val="6B12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81B9A"/>
    <w:multiLevelType w:val="hybridMultilevel"/>
    <w:tmpl w:val="883834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282189"/>
    <w:multiLevelType w:val="hybridMultilevel"/>
    <w:tmpl w:val="7B6C7724"/>
    <w:lvl w:ilvl="0" w:tplc="81AAEDAC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67A3F"/>
    <w:multiLevelType w:val="hybridMultilevel"/>
    <w:tmpl w:val="32B4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2226"/>
    <w:multiLevelType w:val="hybridMultilevel"/>
    <w:tmpl w:val="D4E03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822"/>
    <w:multiLevelType w:val="hybridMultilevel"/>
    <w:tmpl w:val="EFAAD9C2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90" w:hanging="360"/>
      </w:pPr>
    </w:lvl>
    <w:lvl w:ilvl="2" w:tplc="FFFFFFFF" w:tentative="1">
      <w:start w:val="1"/>
      <w:numFmt w:val="lowerRoman"/>
      <w:lvlText w:val="%3."/>
      <w:lvlJc w:val="right"/>
      <w:pPr>
        <w:ind w:left="4410" w:hanging="180"/>
      </w:pPr>
    </w:lvl>
    <w:lvl w:ilvl="3" w:tplc="FFFFFFFF" w:tentative="1">
      <w:start w:val="1"/>
      <w:numFmt w:val="decimal"/>
      <w:lvlText w:val="%4."/>
      <w:lvlJc w:val="left"/>
      <w:pPr>
        <w:ind w:left="5130" w:hanging="360"/>
      </w:pPr>
    </w:lvl>
    <w:lvl w:ilvl="4" w:tplc="FFFFFFFF" w:tentative="1">
      <w:start w:val="1"/>
      <w:numFmt w:val="lowerLetter"/>
      <w:lvlText w:val="%5."/>
      <w:lvlJc w:val="left"/>
      <w:pPr>
        <w:ind w:left="5850" w:hanging="360"/>
      </w:pPr>
    </w:lvl>
    <w:lvl w:ilvl="5" w:tplc="FFFFFFFF" w:tentative="1">
      <w:start w:val="1"/>
      <w:numFmt w:val="lowerRoman"/>
      <w:lvlText w:val="%6."/>
      <w:lvlJc w:val="right"/>
      <w:pPr>
        <w:ind w:left="6570" w:hanging="180"/>
      </w:pPr>
    </w:lvl>
    <w:lvl w:ilvl="6" w:tplc="FFFFFFFF" w:tentative="1">
      <w:start w:val="1"/>
      <w:numFmt w:val="decimal"/>
      <w:lvlText w:val="%7."/>
      <w:lvlJc w:val="left"/>
      <w:pPr>
        <w:ind w:left="7290" w:hanging="360"/>
      </w:pPr>
    </w:lvl>
    <w:lvl w:ilvl="7" w:tplc="FFFFFFFF" w:tentative="1">
      <w:start w:val="1"/>
      <w:numFmt w:val="lowerLetter"/>
      <w:lvlText w:val="%8."/>
      <w:lvlJc w:val="left"/>
      <w:pPr>
        <w:ind w:left="8010" w:hanging="360"/>
      </w:pPr>
    </w:lvl>
    <w:lvl w:ilvl="8" w:tplc="FFFFFFFF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3D245EDA"/>
    <w:multiLevelType w:val="hybridMultilevel"/>
    <w:tmpl w:val="7D8866E4"/>
    <w:lvl w:ilvl="0" w:tplc="DB481A1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43A4B"/>
    <w:multiLevelType w:val="hybridMultilevel"/>
    <w:tmpl w:val="670460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F59B2"/>
    <w:multiLevelType w:val="hybridMultilevel"/>
    <w:tmpl w:val="18500172"/>
    <w:lvl w:ilvl="0" w:tplc="16B6A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52DAF"/>
    <w:multiLevelType w:val="hybridMultilevel"/>
    <w:tmpl w:val="E452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94606"/>
    <w:multiLevelType w:val="hybridMultilevel"/>
    <w:tmpl w:val="20DE2C82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51700522"/>
    <w:multiLevelType w:val="hybridMultilevel"/>
    <w:tmpl w:val="AF0E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43357"/>
    <w:multiLevelType w:val="hybridMultilevel"/>
    <w:tmpl w:val="67046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B3D36"/>
    <w:multiLevelType w:val="hybridMultilevel"/>
    <w:tmpl w:val="8DD83D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4" w15:restartNumberingAfterBreak="0">
    <w:nsid w:val="5F685F41"/>
    <w:multiLevelType w:val="hybridMultilevel"/>
    <w:tmpl w:val="0B065F34"/>
    <w:lvl w:ilvl="0" w:tplc="AE7656A2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2409C"/>
    <w:multiLevelType w:val="hybridMultilevel"/>
    <w:tmpl w:val="5E0A1746"/>
    <w:lvl w:ilvl="0" w:tplc="DAFA3D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46830"/>
    <w:multiLevelType w:val="hybridMultilevel"/>
    <w:tmpl w:val="206669D0"/>
    <w:lvl w:ilvl="0" w:tplc="FD9A96BC"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7" w15:restartNumberingAfterBreak="0">
    <w:nsid w:val="64CC427A"/>
    <w:multiLevelType w:val="hybridMultilevel"/>
    <w:tmpl w:val="DEA60CA2"/>
    <w:lvl w:ilvl="0" w:tplc="6D12BF1A"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A06F1D"/>
    <w:multiLevelType w:val="hybridMultilevel"/>
    <w:tmpl w:val="EFAAD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90" w:hanging="360"/>
      </w:pPr>
    </w:lvl>
    <w:lvl w:ilvl="2" w:tplc="FFFFFFFF" w:tentative="1">
      <w:start w:val="1"/>
      <w:numFmt w:val="lowerRoman"/>
      <w:lvlText w:val="%3."/>
      <w:lvlJc w:val="right"/>
      <w:pPr>
        <w:ind w:left="4410" w:hanging="180"/>
      </w:pPr>
    </w:lvl>
    <w:lvl w:ilvl="3" w:tplc="FFFFFFFF" w:tentative="1">
      <w:start w:val="1"/>
      <w:numFmt w:val="decimal"/>
      <w:lvlText w:val="%4."/>
      <w:lvlJc w:val="left"/>
      <w:pPr>
        <w:ind w:left="5130" w:hanging="360"/>
      </w:pPr>
    </w:lvl>
    <w:lvl w:ilvl="4" w:tplc="FFFFFFFF" w:tentative="1">
      <w:start w:val="1"/>
      <w:numFmt w:val="lowerLetter"/>
      <w:lvlText w:val="%5."/>
      <w:lvlJc w:val="left"/>
      <w:pPr>
        <w:ind w:left="5850" w:hanging="360"/>
      </w:pPr>
    </w:lvl>
    <w:lvl w:ilvl="5" w:tplc="FFFFFFFF" w:tentative="1">
      <w:start w:val="1"/>
      <w:numFmt w:val="lowerRoman"/>
      <w:lvlText w:val="%6."/>
      <w:lvlJc w:val="right"/>
      <w:pPr>
        <w:ind w:left="6570" w:hanging="180"/>
      </w:pPr>
    </w:lvl>
    <w:lvl w:ilvl="6" w:tplc="FFFFFFFF" w:tentative="1">
      <w:start w:val="1"/>
      <w:numFmt w:val="decimal"/>
      <w:lvlText w:val="%7."/>
      <w:lvlJc w:val="left"/>
      <w:pPr>
        <w:ind w:left="7290" w:hanging="360"/>
      </w:pPr>
    </w:lvl>
    <w:lvl w:ilvl="7" w:tplc="FFFFFFFF" w:tentative="1">
      <w:start w:val="1"/>
      <w:numFmt w:val="lowerLetter"/>
      <w:lvlText w:val="%8."/>
      <w:lvlJc w:val="left"/>
      <w:pPr>
        <w:ind w:left="8010" w:hanging="360"/>
      </w:pPr>
    </w:lvl>
    <w:lvl w:ilvl="8" w:tplc="FFFFFFFF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0" w15:restartNumberingAfterBreak="0">
    <w:nsid w:val="6636745F"/>
    <w:multiLevelType w:val="hybridMultilevel"/>
    <w:tmpl w:val="D4E0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46ACF"/>
    <w:multiLevelType w:val="hybridMultilevel"/>
    <w:tmpl w:val="D4EE36D4"/>
    <w:lvl w:ilvl="0" w:tplc="F54C08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73284"/>
    <w:multiLevelType w:val="hybridMultilevel"/>
    <w:tmpl w:val="78885AF2"/>
    <w:lvl w:ilvl="0" w:tplc="AAD08B1E">
      <w:start w:val="1"/>
      <w:numFmt w:val="decimal"/>
      <w:lvlText w:val="%1."/>
      <w:lvlJc w:val="left"/>
      <w:pPr>
        <w:ind w:left="720" w:hanging="360"/>
      </w:pPr>
      <w:rPr>
        <w:rFonts w:hint="default" w:eastAsiaTheme="minorHAnsi" w:cstheme="minorBidi"/>
        <w:color w:val="3B3B3B" w:themeColor="text1" w:themeTint="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2675"/>
    <w:multiLevelType w:val="hybridMultilevel"/>
    <w:tmpl w:val="99CA4F48"/>
    <w:lvl w:ilvl="0" w:tplc="643A93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E2682"/>
    <w:multiLevelType w:val="hybridMultilevel"/>
    <w:tmpl w:val="21F62944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23D01"/>
    <w:multiLevelType w:val="hybridMultilevel"/>
    <w:tmpl w:val="7C8459A0"/>
    <w:lvl w:ilvl="0" w:tplc="F2AA2A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87F"/>
    <w:multiLevelType w:val="hybridMultilevel"/>
    <w:tmpl w:val="30FEC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FF1871"/>
    <w:multiLevelType w:val="hybridMultilevel"/>
    <w:tmpl w:val="AF0E3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40302"/>
    <w:multiLevelType w:val="hybridMultilevel"/>
    <w:tmpl w:val="D14A9E18"/>
    <w:lvl w:ilvl="0" w:tplc="95F42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428122">
    <w:abstractNumId w:val="28"/>
  </w:num>
  <w:num w:numId="2" w16cid:durableId="471217501">
    <w:abstractNumId w:val="5"/>
  </w:num>
  <w:num w:numId="3" w16cid:durableId="1073428235">
    <w:abstractNumId w:val="4"/>
  </w:num>
  <w:num w:numId="4" w16cid:durableId="1004629069">
    <w:abstractNumId w:val="6"/>
  </w:num>
  <w:num w:numId="5" w16cid:durableId="1998679208">
    <w:abstractNumId w:val="0"/>
  </w:num>
  <w:num w:numId="6" w16cid:durableId="1052584180">
    <w:abstractNumId w:val="11"/>
  </w:num>
  <w:num w:numId="7" w16cid:durableId="1339425633">
    <w:abstractNumId w:val="23"/>
  </w:num>
  <w:num w:numId="8" w16cid:durableId="458690094">
    <w:abstractNumId w:val="18"/>
  </w:num>
  <w:num w:numId="9" w16cid:durableId="301471097">
    <w:abstractNumId w:val="1"/>
  </w:num>
  <w:num w:numId="10" w16cid:durableId="1184980668">
    <w:abstractNumId w:val="22"/>
  </w:num>
  <w:num w:numId="11" w16cid:durableId="657617757">
    <w:abstractNumId w:val="30"/>
  </w:num>
  <w:num w:numId="12" w16cid:durableId="109514677">
    <w:abstractNumId w:val="17"/>
  </w:num>
  <w:num w:numId="13" w16cid:durableId="1397972813">
    <w:abstractNumId w:val="36"/>
  </w:num>
  <w:num w:numId="14" w16cid:durableId="544948802">
    <w:abstractNumId w:val="8"/>
  </w:num>
  <w:num w:numId="15" w16cid:durableId="1388452071">
    <w:abstractNumId w:val="10"/>
  </w:num>
  <w:num w:numId="16" w16cid:durableId="10213981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5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909790">
    <w:abstractNumId w:val="14"/>
  </w:num>
  <w:num w:numId="19" w16cid:durableId="1309281700">
    <w:abstractNumId w:val="35"/>
  </w:num>
  <w:num w:numId="20" w16cid:durableId="2044750722">
    <w:abstractNumId w:val="27"/>
  </w:num>
  <w:num w:numId="21" w16cid:durableId="1206403302">
    <w:abstractNumId w:val="26"/>
  </w:num>
  <w:num w:numId="22" w16cid:durableId="981692346">
    <w:abstractNumId w:val="7"/>
  </w:num>
  <w:num w:numId="23" w16cid:durableId="1493984043">
    <w:abstractNumId w:val="37"/>
  </w:num>
  <w:num w:numId="24" w16cid:durableId="484472868">
    <w:abstractNumId w:val="2"/>
  </w:num>
  <w:num w:numId="25" w16cid:durableId="559167884">
    <w:abstractNumId w:val="21"/>
  </w:num>
  <w:num w:numId="26" w16cid:durableId="309987591">
    <w:abstractNumId w:val="31"/>
  </w:num>
  <w:num w:numId="27" w16cid:durableId="218831417">
    <w:abstractNumId w:val="33"/>
  </w:num>
  <w:num w:numId="28" w16cid:durableId="1665275367">
    <w:abstractNumId w:val="25"/>
  </w:num>
  <w:num w:numId="29" w16cid:durableId="1089496984">
    <w:abstractNumId w:val="16"/>
  </w:num>
  <w:num w:numId="30" w16cid:durableId="521285380">
    <w:abstractNumId w:val="15"/>
  </w:num>
  <w:num w:numId="31" w16cid:durableId="1257789739">
    <w:abstractNumId w:val="3"/>
  </w:num>
  <w:num w:numId="32" w16cid:durableId="1011645296">
    <w:abstractNumId w:val="24"/>
  </w:num>
  <w:num w:numId="33" w16cid:durableId="87698439">
    <w:abstractNumId w:val="32"/>
  </w:num>
  <w:num w:numId="34" w16cid:durableId="186063315">
    <w:abstractNumId w:val="29"/>
  </w:num>
  <w:num w:numId="35" w16cid:durableId="1190995887">
    <w:abstractNumId w:val="34"/>
  </w:num>
  <w:num w:numId="36" w16cid:durableId="153958858">
    <w:abstractNumId w:val="9"/>
  </w:num>
  <w:num w:numId="37" w16cid:durableId="689722842">
    <w:abstractNumId w:val="20"/>
  </w:num>
  <w:num w:numId="38" w16cid:durableId="44451612">
    <w:abstractNumId w:val="12"/>
  </w:num>
  <w:num w:numId="39" w16cid:durableId="96026163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4496"/>
    <w:rsid w:val="000160F4"/>
    <w:rsid w:val="000230C6"/>
    <w:rsid w:val="00032F5D"/>
    <w:rsid w:val="00033CD6"/>
    <w:rsid w:val="00042BA0"/>
    <w:rsid w:val="0004754B"/>
    <w:rsid w:val="000536A4"/>
    <w:rsid w:val="00055BB1"/>
    <w:rsid w:val="00062E3E"/>
    <w:rsid w:val="0006460C"/>
    <w:rsid w:val="000664A8"/>
    <w:rsid w:val="00070F05"/>
    <w:rsid w:val="00077252"/>
    <w:rsid w:val="00083931"/>
    <w:rsid w:val="00084CF8"/>
    <w:rsid w:val="00092331"/>
    <w:rsid w:val="00096168"/>
    <w:rsid w:val="00097961"/>
    <w:rsid w:val="000A035E"/>
    <w:rsid w:val="000B65DD"/>
    <w:rsid w:val="000C6A3F"/>
    <w:rsid w:val="000C6BED"/>
    <w:rsid w:val="000E51BA"/>
    <w:rsid w:val="000E76CE"/>
    <w:rsid w:val="000F66F7"/>
    <w:rsid w:val="000F7D97"/>
    <w:rsid w:val="0010006A"/>
    <w:rsid w:val="00103DBC"/>
    <w:rsid w:val="00112D4A"/>
    <w:rsid w:val="001168C0"/>
    <w:rsid w:val="0013245A"/>
    <w:rsid w:val="00134B34"/>
    <w:rsid w:val="00134FAA"/>
    <w:rsid w:val="0014101C"/>
    <w:rsid w:val="00154031"/>
    <w:rsid w:val="00176636"/>
    <w:rsid w:val="00180F84"/>
    <w:rsid w:val="0018288A"/>
    <w:rsid w:val="001907CC"/>
    <w:rsid w:val="00191401"/>
    <w:rsid w:val="00195AA3"/>
    <w:rsid w:val="00196761"/>
    <w:rsid w:val="001B5314"/>
    <w:rsid w:val="001C308E"/>
    <w:rsid w:val="001E4702"/>
    <w:rsid w:val="001E5BF5"/>
    <w:rsid w:val="001F45C9"/>
    <w:rsid w:val="00202E46"/>
    <w:rsid w:val="00202E8E"/>
    <w:rsid w:val="0021024F"/>
    <w:rsid w:val="0022215C"/>
    <w:rsid w:val="00223C30"/>
    <w:rsid w:val="00224E59"/>
    <w:rsid w:val="00227124"/>
    <w:rsid w:val="002316F9"/>
    <w:rsid w:val="00231E51"/>
    <w:rsid w:val="00243758"/>
    <w:rsid w:val="00245FA3"/>
    <w:rsid w:val="0025689F"/>
    <w:rsid w:val="0025786E"/>
    <w:rsid w:val="00260BEE"/>
    <w:rsid w:val="00263B89"/>
    <w:rsid w:val="0026476C"/>
    <w:rsid w:val="00281739"/>
    <w:rsid w:val="0029223D"/>
    <w:rsid w:val="002A18F2"/>
    <w:rsid w:val="002A6E52"/>
    <w:rsid w:val="002B28EA"/>
    <w:rsid w:val="002C4235"/>
    <w:rsid w:val="002D1258"/>
    <w:rsid w:val="002D14F2"/>
    <w:rsid w:val="002D7600"/>
    <w:rsid w:val="002F1BB5"/>
    <w:rsid w:val="00305789"/>
    <w:rsid w:val="00305B59"/>
    <w:rsid w:val="00312C8F"/>
    <w:rsid w:val="003328C8"/>
    <w:rsid w:val="003348C4"/>
    <w:rsid w:val="00347EBE"/>
    <w:rsid w:val="00357D4B"/>
    <w:rsid w:val="0038119E"/>
    <w:rsid w:val="00386C89"/>
    <w:rsid w:val="003A4768"/>
    <w:rsid w:val="003A5AAF"/>
    <w:rsid w:val="003C0EC6"/>
    <w:rsid w:val="003C7511"/>
    <w:rsid w:val="003D0540"/>
    <w:rsid w:val="003D0D64"/>
    <w:rsid w:val="003D265C"/>
    <w:rsid w:val="003D38B1"/>
    <w:rsid w:val="003D5F75"/>
    <w:rsid w:val="003E799D"/>
    <w:rsid w:val="003F13D2"/>
    <w:rsid w:val="00410B6A"/>
    <w:rsid w:val="004145B9"/>
    <w:rsid w:val="00421B69"/>
    <w:rsid w:val="00441968"/>
    <w:rsid w:val="00450319"/>
    <w:rsid w:val="00450B1E"/>
    <w:rsid w:val="00461471"/>
    <w:rsid w:val="004667B3"/>
    <w:rsid w:val="00474528"/>
    <w:rsid w:val="00475E2D"/>
    <w:rsid w:val="00475EC7"/>
    <w:rsid w:val="00483D84"/>
    <w:rsid w:val="00491645"/>
    <w:rsid w:val="00492A4E"/>
    <w:rsid w:val="00494FD9"/>
    <w:rsid w:val="004B2EBC"/>
    <w:rsid w:val="004B6028"/>
    <w:rsid w:val="004D30B9"/>
    <w:rsid w:val="004E05E7"/>
    <w:rsid w:val="004E75A2"/>
    <w:rsid w:val="00522A56"/>
    <w:rsid w:val="00526A0A"/>
    <w:rsid w:val="005332E1"/>
    <w:rsid w:val="0053573C"/>
    <w:rsid w:val="005374F6"/>
    <w:rsid w:val="00540A1A"/>
    <w:rsid w:val="005538F4"/>
    <w:rsid w:val="00563CDB"/>
    <w:rsid w:val="00564B55"/>
    <w:rsid w:val="00582063"/>
    <w:rsid w:val="0059503B"/>
    <w:rsid w:val="005B1976"/>
    <w:rsid w:val="005B77D6"/>
    <w:rsid w:val="005C6F63"/>
    <w:rsid w:val="005D5240"/>
    <w:rsid w:val="005D6D12"/>
    <w:rsid w:val="005E74DA"/>
    <w:rsid w:val="005F0507"/>
    <w:rsid w:val="00602D8C"/>
    <w:rsid w:val="00615807"/>
    <w:rsid w:val="00624C90"/>
    <w:rsid w:val="00631317"/>
    <w:rsid w:val="006365EE"/>
    <w:rsid w:val="006368B2"/>
    <w:rsid w:val="00640B78"/>
    <w:rsid w:val="00646404"/>
    <w:rsid w:val="0068508B"/>
    <w:rsid w:val="006928A2"/>
    <w:rsid w:val="00695C75"/>
    <w:rsid w:val="006A5BA3"/>
    <w:rsid w:val="006B5881"/>
    <w:rsid w:val="006B61CE"/>
    <w:rsid w:val="006D411C"/>
    <w:rsid w:val="006D6449"/>
    <w:rsid w:val="006F1326"/>
    <w:rsid w:val="006F518B"/>
    <w:rsid w:val="00715120"/>
    <w:rsid w:val="007210B4"/>
    <w:rsid w:val="00723FA8"/>
    <w:rsid w:val="007334DA"/>
    <w:rsid w:val="007413E1"/>
    <w:rsid w:val="007424B5"/>
    <w:rsid w:val="00773DFE"/>
    <w:rsid w:val="00775B05"/>
    <w:rsid w:val="00791D1B"/>
    <w:rsid w:val="007E114F"/>
    <w:rsid w:val="007F0EA0"/>
    <w:rsid w:val="00807835"/>
    <w:rsid w:val="00823DB6"/>
    <w:rsid w:val="0082636C"/>
    <w:rsid w:val="0082650C"/>
    <w:rsid w:val="00827416"/>
    <w:rsid w:val="00843060"/>
    <w:rsid w:val="00853C51"/>
    <w:rsid w:val="008646BC"/>
    <w:rsid w:val="00872142"/>
    <w:rsid w:val="00875CC5"/>
    <w:rsid w:val="00882F0E"/>
    <w:rsid w:val="0089512B"/>
    <w:rsid w:val="008A1FB4"/>
    <w:rsid w:val="008A3DEA"/>
    <w:rsid w:val="008B16D9"/>
    <w:rsid w:val="008B6BD4"/>
    <w:rsid w:val="008C25B0"/>
    <w:rsid w:val="008C6AA4"/>
    <w:rsid w:val="008D5A97"/>
    <w:rsid w:val="008F2542"/>
    <w:rsid w:val="00902A82"/>
    <w:rsid w:val="009057E8"/>
    <w:rsid w:val="00912384"/>
    <w:rsid w:val="00920044"/>
    <w:rsid w:val="009220A5"/>
    <w:rsid w:val="009262F6"/>
    <w:rsid w:val="00940C28"/>
    <w:rsid w:val="0094258E"/>
    <w:rsid w:val="00946345"/>
    <w:rsid w:val="009468B9"/>
    <w:rsid w:val="00956C1B"/>
    <w:rsid w:val="00976BFB"/>
    <w:rsid w:val="009839A0"/>
    <w:rsid w:val="0098500B"/>
    <w:rsid w:val="00990C23"/>
    <w:rsid w:val="009B2691"/>
    <w:rsid w:val="009B31DB"/>
    <w:rsid w:val="009B4882"/>
    <w:rsid w:val="009D45F7"/>
    <w:rsid w:val="00A010B0"/>
    <w:rsid w:val="00A01BFA"/>
    <w:rsid w:val="00A031B1"/>
    <w:rsid w:val="00A2090F"/>
    <w:rsid w:val="00A52C29"/>
    <w:rsid w:val="00A66E42"/>
    <w:rsid w:val="00A67F98"/>
    <w:rsid w:val="00A70A61"/>
    <w:rsid w:val="00A74CE1"/>
    <w:rsid w:val="00A81C7F"/>
    <w:rsid w:val="00A93B2D"/>
    <w:rsid w:val="00A961C3"/>
    <w:rsid w:val="00AB0D0D"/>
    <w:rsid w:val="00AB0F1C"/>
    <w:rsid w:val="00AB20D3"/>
    <w:rsid w:val="00AB724D"/>
    <w:rsid w:val="00AC0178"/>
    <w:rsid w:val="00AD1E5A"/>
    <w:rsid w:val="00AD4B8D"/>
    <w:rsid w:val="00AD673F"/>
    <w:rsid w:val="00AD7F3B"/>
    <w:rsid w:val="00AE0F6C"/>
    <w:rsid w:val="00AF5A15"/>
    <w:rsid w:val="00B057E9"/>
    <w:rsid w:val="00B12763"/>
    <w:rsid w:val="00B17D56"/>
    <w:rsid w:val="00B33BBD"/>
    <w:rsid w:val="00B412F6"/>
    <w:rsid w:val="00B4681D"/>
    <w:rsid w:val="00B5377E"/>
    <w:rsid w:val="00B565A2"/>
    <w:rsid w:val="00B61B63"/>
    <w:rsid w:val="00B95CA7"/>
    <w:rsid w:val="00B962A4"/>
    <w:rsid w:val="00BA5A3A"/>
    <w:rsid w:val="00BA67CE"/>
    <w:rsid w:val="00BB7C99"/>
    <w:rsid w:val="00BC0281"/>
    <w:rsid w:val="00BC3467"/>
    <w:rsid w:val="00BC4FCB"/>
    <w:rsid w:val="00BC5938"/>
    <w:rsid w:val="00BD1383"/>
    <w:rsid w:val="00BD693B"/>
    <w:rsid w:val="00BD78A6"/>
    <w:rsid w:val="00BF6007"/>
    <w:rsid w:val="00C04ABA"/>
    <w:rsid w:val="00C215CD"/>
    <w:rsid w:val="00C308A6"/>
    <w:rsid w:val="00C318EC"/>
    <w:rsid w:val="00C37647"/>
    <w:rsid w:val="00C46A03"/>
    <w:rsid w:val="00C53AE9"/>
    <w:rsid w:val="00C540B7"/>
    <w:rsid w:val="00C55449"/>
    <w:rsid w:val="00C66F5D"/>
    <w:rsid w:val="00C67323"/>
    <w:rsid w:val="00C765D0"/>
    <w:rsid w:val="00C807B2"/>
    <w:rsid w:val="00C81D83"/>
    <w:rsid w:val="00C96EF5"/>
    <w:rsid w:val="00CA2966"/>
    <w:rsid w:val="00CA469D"/>
    <w:rsid w:val="00CB7368"/>
    <w:rsid w:val="00CB791A"/>
    <w:rsid w:val="00CC33FF"/>
    <w:rsid w:val="00CC50ED"/>
    <w:rsid w:val="00CC673A"/>
    <w:rsid w:val="00CD072C"/>
    <w:rsid w:val="00CD6B43"/>
    <w:rsid w:val="00CF2560"/>
    <w:rsid w:val="00D00638"/>
    <w:rsid w:val="00D022E5"/>
    <w:rsid w:val="00D17E99"/>
    <w:rsid w:val="00D200D0"/>
    <w:rsid w:val="00D32DE0"/>
    <w:rsid w:val="00D33687"/>
    <w:rsid w:val="00D34089"/>
    <w:rsid w:val="00D354B6"/>
    <w:rsid w:val="00D40010"/>
    <w:rsid w:val="00D408EA"/>
    <w:rsid w:val="00D550CF"/>
    <w:rsid w:val="00D96187"/>
    <w:rsid w:val="00D97821"/>
    <w:rsid w:val="00DA355F"/>
    <w:rsid w:val="00DB0944"/>
    <w:rsid w:val="00DB2F10"/>
    <w:rsid w:val="00DD0F5D"/>
    <w:rsid w:val="00DD469B"/>
    <w:rsid w:val="00DE52FA"/>
    <w:rsid w:val="00DE768A"/>
    <w:rsid w:val="00DF0385"/>
    <w:rsid w:val="00DF1F48"/>
    <w:rsid w:val="00DF2088"/>
    <w:rsid w:val="00DF27A6"/>
    <w:rsid w:val="00E05C7F"/>
    <w:rsid w:val="00E22686"/>
    <w:rsid w:val="00E2613A"/>
    <w:rsid w:val="00E32C1D"/>
    <w:rsid w:val="00E44F51"/>
    <w:rsid w:val="00E45FFA"/>
    <w:rsid w:val="00E53252"/>
    <w:rsid w:val="00E80235"/>
    <w:rsid w:val="00E97930"/>
    <w:rsid w:val="00EB2D92"/>
    <w:rsid w:val="00EC3A4D"/>
    <w:rsid w:val="00EC4025"/>
    <w:rsid w:val="00EC4660"/>
    <w:rsid w:val="00EC4AB5"/>
    <w:rsid w:val="00ED18BD"/>
    <w:rsid w:val="00ED76D3"/>
    <w:rsid w:val="00EE6781"/>
    <w:rsid w:val="00F144BF"/>
    <w:rsid w:val="00F174FF"/>
    <w:rsid w:val="00F224B0"/>
    <w:rsid w:val="00F22CF4"/>
    <w:rsid w:val="00F3077F"/>
    <w:rsid w:val="00F359CE"/>
    <w:rsid w:val="00F449ED"/>
    <w:rsid w:val="00F548FB"/>
    <w:rsid w:val="00F559D9"/>
    <w:rsid w:val="00F569F6"/>
    <w:rsid w:val="00F6528F"/>
    <w:rsid w:val="00F775BF"/>
    <w:rsid w:val="00F80141"/>
    <w:rsid w:val="00F814F1"/>
    <w:rsid w:val="00F826CE"/>
    <w:rsid w:val="00F93185"/>
    <w:rsid w:val="00F94617"/>
    <w:rsid w:val="00F94D3A"/>
    <w:rsid w:val="00FA17C4"/>
    <w:rsid w:val="00FA5BEA"/>
    <w:rsid w:val="00FB4A46"/>
    <w:rsid w:val="00FC72DE"/>
    <w:rsid w:val="00FD6E1A"/>
    <w:rsid w:val="1A1F1F06"/>
    <w:rsid w:val="1EFEB5D1"/>
    <w:rsid w:val="2373A068"/>
    <w:rsid w:val="26876AC4"/>
    <w:rsid w:val="7ECB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54AA5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color="153156" w:themeColor="background2" w:themeShade="40" w:sz="18" w:space="4"/>
      </w:pBdr>
      <w:spacing w:after="0" w:line="240" w:lineRule="auto"/>
    </w:pPr>
    <w:rPr>
      <w:rFonts w:ascii="Cambria" w:hAnsi="Cambria" w:eastAsiaTheme="majorEastAsia" w:cstheme="majorBidi"/>
      <w:b/>
      <w:color w:val="0E3354"/>
      <w:kern w:val="28"/>
      <w:sz w:val="52"/>
      <w:szCs w:val="38"/>
    </w:rPr>
  </w:style>
  <w:style w:type="character" w:styleId="TitleChar" w:customStyle="1">
    <w:name w:val="Title Char"/>
    <w:basedOn w:val="DefaultParagraphFont"/>
    <w:link w:val="Title"/>
    <w:uiPriority w:val="10"/>
    <w:rsid w:val="00615807"/>
    <w:rPr>
      <w:rFonts w:ascii="Cambria" w:hAnsi="Cambria" w:eastAsiaTheme="majorEastAs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color="153156" w:themeColor="background2" w:themeShade="40" w:sz="18" w:space="4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styleId="TipTable" w:customStyle="1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styleId="Note" w:customStyle="1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styleId="Heading2Char" w:customStyle="1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hAnsiTheme="majorHAnsi" w:eastAsiaTheme="majorEastAsia" w:cstheme="majorBidi"/>
      <w:noProof/>
      <w:color w:val="806000" w:themeColor="accent1" w:themeShade="80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Pr>
      <w:rFonts w:asciiTheme="majorHAnsi" w:hAnsiTheme="majorHAnsi" w:eastAsiaTheme="majorEastAsia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1" w:themeTint="99" w:sz="4" w:space="0"/>
        <w:left w:val="single" w:color="FFD966" w:themeColor="accent1" w:themeTint="99" w:sz="4" w:space="0"/>
        <w:bottom w:val="single" w:color="FFD966" w:themeColor="accent1" w:themeTint="99" w:sz="4" w:space="0"/>
        <w:right w:val="single" w:color="FFD966" w:themeColor="accent1" w:themeTint="99" w:sz="4" w:space="0"/>
        <w:insideH w:val="single" w:color="FFD966" w:themeColor="accent1" w:themeTint="99" w:sz="4" w:space="0"/>
        <w:insideV w:val="single" w:color="FFD966" w:themeColor="accent1" w:themeTint="99" w:sz="4" w:space="0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1" w:sz="4" w:space="0"/>
          <w:left w:val="single" w:color="FFC000" w:themeColor="accent1" w:sz="4" w:space="0"/>
          <w:bottom w:val="single" w:color="FFC000" w:themeColor="accent1" w:sz="4" w:space="0"/>
          <w:right w:val="single" w:color="FFC000" w:themeColor="accent1" w:sz="4" w:space="0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color="FFC0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roposalTable" w:customStyle="1">
    <w:name w:val="Proposal Table"/>
    <w:basedOn w:val="TableNormal"/>
    <w:uiPriority w:val="99"/>
    <w:pPr>
      <w:spacing w:before="120" w:after="120" w:line="240" w:lineRule="auto"/>
    </w:pPr>
    <w:tblPr>
      <w:tblBorders>
        <w:top w:val="single" w:color="FFC000" w:themeColor="accent1" w:sz="4" w:space="0"/>
        <w:left w:val="single" w:color="FFC000" w:themeColor="accent1" w:sz="4" w:space="0"/>
        <w:bottom w:val="single" w:color="FFC000" w:themeColor="accent1" w:sz="4" w:space="0"/>
        <w:right w:val="single" w:color="FFC000" w:themeColor="accent1" w:sz="4" w:space="0"/>
        <w:insideH w:val="single" w:color="FFC000" w:themeColor="accent1" w:sz="4" w:space="0"/>
        <w:insideV w:val="single" w:color="FFC000" w:themeColor="accent1" w:sz="4" w:space="0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styleId="FootnoteTextChar" w:customStyle="1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styleId="TableTextDecimal" w:customStyle="1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styleId="SignatureChar" w:customStyle="1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2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033CD6"/>
    <w:rPr>
      <w:rFonts w:ascii="Calibri" w:hAnsi="Calibri" w:eastAsia="Arial" w:cs="Arial"/>
      <w:color w:val="auto"/>
      <w:sz w:val="24"/>
      <w:szCs w:val="24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033CD6"/>
    <w:rPr>
      <w:rFonts w:ascii="Calibri" w:hAnsi="Calibri" w:eastAsiaTheme="majorEastAsia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FC72DE"/>
    <w:rPr>
      <w:rFonts w:ascii="Open Sans" w:hAnsi="Open Sans" w:eastAsia="Calibri" w:cs="Times New Roman"/>
      <w:sz w:val="22"/>
      <w:szCs w:val="21"/>
      <w:lang w:eastAsia="en-US"/>
    </w:rPr>
  </w:style>
  <w:style w:type="paragraph" w:styleId="Important" w:customStyle="1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hAnsi="Open Sans SemiBold" w:eastAsiaTheme="minorEastAsia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033CD6"/>
    <w:rPr>
      <w:rFonts w:ascii="Calibri" w:hAnsi="Calibri" w:eastAsiaTheme="majorEastAsia" w:cstheme="majorBidi"/>
      <w:iCs/>
      <w:color w:val="2B63AC" w:themeColor="background2" w:themeShade="80"/>
      <w:sz w:val="24"/>
    </w:rPr>
  </w:style>
  <w:style w:type="paragraph" w:styleId="Success" w:customStyle="1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styleId="ImportantChar" w:customStyle="1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styleId="Special" w:customStyle="1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styleId="SuccessChar" w:customStyle="1">
    <w:name w:val="Success Char"/>
    <w:basedOn w:val="PlainTextChar"/>
    <w:link w:val="Success"/>
    <w:rsid w:val="00154031"/>
    <w:rPr>
      <w:rFonts w:ascii="Open Sans" w:hAnsi="Open Sans" w:eastAsia="Calibri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styleId="SpecialChar" w:customStyle="1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styleId="TrackChange" w:customStyle="1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styleId="TrackChangeChar" w:customStyle="1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styleId="SectionHeading" w:customStyle="1">
    <w:name w:val="SectionHeading"/>
    <w:basedOn w:val="Title"/>
    <w:link w:val="SectionHeadingChar"/>
    <w:rsid w:val="00032F5D"/>
    <w:pPr>
      <w:numPr>
        <w:numId w:val="3"/>
      </w:numPr>
      <w:pBdr>
        <w:left w:val="none" w:color="auto" w:sz="0" w:space="0"/>
        <w:bottom w:val="single" w:color="417FD0" w:themeColor="text2" w:themeTint="99" w:sz="8" w:space="4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styleId="SectionHeadingChar" w:customStyle="1">
    <w:name w:val="SectionHeading Char"/>
    <w:basedOn w:val="TitleChar"/>
    <w:link w:val="SectionHeading"/>
    <w:rsid w:val="00032F5D"/>
    <w:rPr>
      <w:rFonts w:ascii="Cambria" w:hAnsi="Cambria" w:eastAsiaTheme="majorEastAs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styleId="AppendixHeading" w:customStyle="1">
    <w:name w:val="AppendixHeading"/>
    <w:basedOn w:val="SectionHeading"/>
    <w:link w:val="AppendixHeadingChar"/>
    <w:rsid w:val="00032F5D"/>
    <w:pPr>
      <w:numPr>
        <w:numId w:val="4"/>
      </w:numPr>
    </w:pPr>
  </w:style>
  <w:style w:type="character" w:styleId="AppendixHeadingChar" w:customStyle="1">
    <w:name w:val="AppendixHeading Char"/>
    <w:basedOn w:val="SectionHeadingChar"/>
    <w:link w:val="AppendixHeading"/>
    <w:rsid w:val="00032F5D"/>
    <w:rPr>
      <w:rFonts w:ascii="Cambria" w:hAnsi="Cambria" w:eastAsiaTheme="majorEastAs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color="2B63AC" w:themeColor="background2" w:themeShade="80" w:sz="4" w:space="10"/>
        <w:bottom w:val="single" w:color="2B63AC" w:themeColor="background2" w:themeShade="80" w:sz="4" w:space="1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styleId="QuoteChar" w:customStyle="1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styleId="Contact" w:customStyle="1">
    <w:name w:val="Contact"/>
    <w:basedOn w:val="Normal"/>
    <w:link w:val="ContactChar"/>
    <w:qFormat/>
    <w:rsid w:val="000E51BA"/>
    <w:pPr>
      <w:pBdr>
        <w:top w:val="single" w:color="auto" w:sz="4" w:space="1"/>
      </w:pBdr>
      <w:spacing w:before="840" w:after="0"/>
    </w:pPr>
    <w:rPr>
      <w:b/>
    </w:rPr>
  </w:style>
  <w:style w:type="character" w:styleId="ContactChar" w:customStyle="1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roposalTable1" w:customStyle="1">
    <w:name w:val="Proposal Table1"/>
    <w:basedOn w:val="TableNormal"/>
    <w:uiPriority w:val="99"/>
    <w:rsid w:val="00494FD9"/>
    <w:pPr>
      <w:spacing w:before="120" w:after="120" w:line="240" w:lineRule="auto"/>
    </w:pPr>
    <w:tblPr>
      <w:tblBorders>
        <w:top w:val="single" w:color="FFC000" w:themeColor="accent1" w:sz="4" w:space="0"/>
        <w:left w:val="single" w:color="FFC000" w:themeColor="accent1" w:sz="4" w:space="0"/>
        <w:bottom w:val="single" w:color="FFC000" w:themeColor="accent1" w:sz="4" w:space="0"/>
        <w:right w:val="single" w:color="FFC000" w:themeColor="accent1" w:sz="4" w:space="0"/>
        <w:insideH w:val="single" w:color="FFC000" w:themeColor="accent1" w:sz="4" w:space="0"/>
        <w:insideV w:val="single" w:color="FFC000" w:themeColor="accent1" w:sz="4" w:space="0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67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65EE"/>
    <w:rPr>
      <w:color w:val="E36C0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0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30B9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30B9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te.idaho.gov/wp-content/uploads/2024/12/afnr-ag-small-engines-repair-standards-2025.pdf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A01435D39E4ABEB7C527F47AED14" ma:contentTypeVersion="14" ma:contentTypeDescription="Create a new document." ma:contentTypeScope="" ma:versionID="7c606d6a6302883ed3b4362ebe370f15">
  <xsd:schema xmlns:xsd="http://www.w3.org/2001/XMLSchema" xmlns:xs="http://www.w3.org/2001/XMLSchema" xmlns:p="http://schemas.microsoft.com/office/2006/metadata/properties" xmlns:ns2="98b16d0f-7f30-484d-b8c6-30ab615429ad" xmlns:ns3="ae1bedfa-0c70-4e63-a3d1-76af66cd7160" targetNamespace="http://schemas.microsoft.com/office/2006/metadata/properties" ma:root="true" ma:fieldsID="99ee6570aad88983adc88ffe8a211b20" ns2:_="" ns3:_="">
    <xsd:import namespace="98b16d0f-7f30-484d-b8c6-30ab615429ad"/>
    <xsd:import namespace="ae1bedfa-0c70-4e63-a3d1-76af66cd7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6d0f-7f30-484d-b8c6-30ab61542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be06-0252-4a73-bed6-ffc950a0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edfa-0c70-4e63-a3d1-76af66cd71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8aef64-fd09-4459-90fb-c322355926bd}" ma:internalName="TaxCatchAll" ma:showField="CatchAllData" ma:web="ae1bedfa-0c70-4e63-a3d1-76af66cd7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edfa-0c70-4e63-a3d1-76af66cd7160" xsi:nil="true"/>
    <lcf76f155ced4ddcb4097134ff3c332f xmlns="98b16d0f-7f30-484d-b8c6-30ab615429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1D325-00B3-487F-8BA5-E9FD98B81533}"/>
</file>

<file path=customXml/itemProps2.xml><?xml version="1.0" encoding="utf-8"?>
<ds:datastoreItem xmlns:ds="http://schemas.openxmlformats.org/officeDocument/2006/customXml" ds:itemID="{D22D9CD9-F7A0-437D-83B7-7B1A4BAC4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C72D7-2DE8-471D-9BAD-8684A5771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5D5457-2586-43A6-95B3-E34CCE8C1D81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ae1bedfa-0c70-4e63-a3d1-76af66cd7160"/>
    <ds:schemaRef ds:uri="http://schemas.openxmlformats.org/package/2006/metadata/core-properties"/>
    <ds:schemaRef ds:uri="98b16d0f-7f30-484d-b8c6-30ab615429ad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Services proposal (Business Blue design)</ap:Template>
  <ap:Application>Microsoft Word for the web</ap:Application>
  <ap:DocSecurity>0</ap:DocSecurity>
  <ap:ScaleCrop>false</ap:ScaleCrop>
  <ap:Company>Idaho State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</dc:title>
  <dc:subject>Program Name</dc:subject>
  <dc:creator>SDE</dc:creator>
  <keywords/>
  <lastModifiedBy>Megan ORourke</lastModifiedBy>
  <revision>13</revision>
  <lastPrinted>2017-06-14T17:22:00.0000000Z</lastPrinted>
  <dcterms:created xsi:type="dcterms:W3CDTF">2025-09-29T14:35:00.0000000Z</dcterms:created>
  <dcterms:modified xsi:type="dcterms:W3CDTF">2025-12-09T17:41:40.1927543Z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  <property fmtid="{D5CDD505-2E9C-101B-9397-08002B2CF9AE}" pid="3" name="ContentTypeId">
    <vt:lpwstr>0x010100C75CA01435D39E4ABEB7C527F47AED14</vt:lpwstr>
  </property>
  <property fmtid="{D5CDD505-2E9C-101B-9397-08002B2CF9AE}" pid="4" name="MediaServiceImageTags">
    <vt:lpwstr/>
  </property>
</Properties>
</file>