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5EC148C6" w:rsidR="00563CDB" w:rsidRDefault="0017196B" w:rsidP="00C04ABA">
      <w:pPr>
        <w:pStyle w:val="Title"/>
      </w:pPr>
      <w:bookmarkStart w:id="0" w:name="_Toc488850727"/>
      <w:r>
        <w:t>Early Childhood Education</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61D3FD24" w:rsidR="00C04ABA" w:rsidRDefault="00C04ABA" w:rsidP="00C04ABA">
      <w:pPr>
        <w:pStyle w:val="BodyText"/>
      </w:pPr>
      <w:r>
        <w:t xml:space="preserve">To evaluate each course’s materials for alignment to </w:t>
      </w:r>
      <w:hyperlink r:id="rId12" w:history="1">
        <w:r w:rsidR="0017196B">
          <w:rPr>
            <w:rStyle w:val="Hyperlink"/>
            <w:b/>
            <w:bCs/>
          </w:rPr>
          <w:t>Early Childhood Education</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0A8EEB13"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17196B">
              <w:rPr>
                <w:rFonts w:eastAsia="Arial" w:cs="Times New Roman"/>
                <w:color w:val="auto"/>
                <w:szCs w:val="24"/>
              </w:rPr>
              <w:t>Early Childhood Education</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5F72CE9A"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17196B">
              <w:rPr>
                <w:rFonts w:eastAsia="Arial" w:cs="Times New Roman"/>
                <w:color w:val="auto"/>
                <w:szCs w:val="24"/>
              </w:rPr>
              <w:t>Early Childhood Education</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32A27C0E"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17196B">
              <w:rPr>
                <w:rFonts w:eastAsia="Arial" w:cs="Times New Roman"/>
                <w:color w:val="auto"/>
                <w:szCs w:val="24"/>
              </w:rPr>
              <w:t>Early Childhood Education</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2E24374A" w:rsidR="005332E1" w:rsidRPr="00CF6E22" w:rsidRDefault="00CF6E22" w:rsidP="005332E1">
      <w:pPr>
        <w:pStyle w:val="Heading1"/>
      </w:pPr>
      <w:r w:rsidRPr="00CF6E22">
        <w:t xml:space="preserve">CONTENT STANDARD CTE </w:t>
      </w:r>
      <w:r w:rsidR="0017196B">
        <w:t>ECE</w:t>
      </w:r>
      <w:r w:rsidRPr="00CF6E22">
        <w:t xml:space="preserve">.1.0: </w:t>
      </w:r>
      <w:r w:rsidR="0071210E">
        <w:t>Career exploration and professional practices</w:t>
      </w:r>
      <w:r w:rsidR="00602D8C" w:rsidRPr="00CF6E22">
        <w:t xml:space="preserve"> </w:t>
      </w:r>
    </w:p>
    <w:p w14:paraId="31F422C8" w14:textId="4D9C9438" w:rsidR="00A66E42" w:rsidRDefault="00602D8C" w:rsidP="00A66E42">
      <w:pPr>
        <w:pStyle w:val="Heading3"/>
      </w:pPr>
      <w:r w:rsidRPr="00CF6E22">
        <w:t xml:space="preserve">Performance Standard </w:t>
      </w:r>
      <w:r w:rsidR="00CF6E22" w:rsidRPr="00CF6E22">
        <w:t xml:space="preserve">CTE </w:t>
      </w:r>
      <w:r w:rsidR="0017196B">
        <w:t>ECE</w:t>
      </w:r>
      <w:r w:rsidRPr="00CF6E22">
        <w:t>.1.</w:t>
      </w:r>
      <w:r w:rsidR="002F3D18">
        <w:t>1</w:t>
      </w:r>
      <w:r w:rsidRPr="00CF6E22">
        <w:t xml:space="preserve"> </w:t>
      </w:r>
      <w:r w:rsidR="0071210E">
        <w:t>Postsecondary Education Options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5E48F11D" w:rsidR="00C04ABA" w:rsidRPr="002602C7" w:rsidRDefault="00882F0E" w:rsidP="00470ED0">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 xml:space="preserve">.1.1.1 </w:t>
            </w:r>
            <w:r w:rsidR="0071210E" w:rsidRPr="0071210E">
              <w:rPr>
                <w:rFonts w:eastAsia="Arial" w:cs="Times New Roman"/>
                <w:color w:val="auto"/>
                <w:szCs w:val="22"/>
                <w:lang w:eastAsia="en-US"/>
              </w:rPr>
              <w:t>Analyze career and education paths and opportunities for employment in early childhood education and related services.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0BF75E5B" w:rsidR="00C04ABA" w:rsidRDefault="00CF6E22" w:rsidP="00470ED0">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w:t>
            </w:r>
            <w:r w:rsidR="0071210E" w:rsidRPr="0071210E">
              <w:rPr>
                <w:rFonts w:eastAsia="Arial" w:cs="Times New Roman"/>
                <w:color w:val="auto"/>
                <w:szCs w:val="22"/>
                <w:lang w:eastAsia="en-US"/>
              </w:rPr>
              <w:t>Describe specific work environments, qualifications, and employment opportunities that provide services to children and families at each level of the career ladder.</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4C46F979" w:rsidR="00C04ABA" w:rsidRPr="002602C7" w:rsidRDefault="00AA4463" w:rsidP="00470ED0">
            <w:pPr>
              <w:numPr>
                <w:ilvl w:val="0"/>
                <w:numId w:val="8"/>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0071210E" w:rsidRPr="0071210E">
              <w:rPr>
                <w:rFonts w:eastAsia="Arial" w:cs="Times New Roman"/>
                <w:color w:val="auto"/>
                <w:szCs w:val="22"/>
                <w:lang w:eastAsia="en-US"/>
              </w:rPr>
              <w:t>Describe trends that affect child‐related careers on the local, state, and national levels.</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5D9380CD" w14:textId="53A49491" w:rsidR="00DE438F" w:rsidRDefault="00DE438F" w:rsidP="00DE438F">
      <w:pPr>
        <w:pStyle w:val="Heading3"/>
      </w:pPr>
      <w:r w:rsidRPr="00CF6E22">
        <w:lastRenderedPageBreak/>
        <w:t xml:space="preserve">Performance Standard CTE </w:t>
      </w:r>
      <w:r>
        <w:t>ECE</w:t>
      </w:r>
      <w:r w:rsidRPr="00CF6E22">
        <w:t>.1.</w:t>
      </w:r>
      <w:r>
        <w:t>2</w:t>
      </w:r>
      <w:r w:rsidRPr="00CF6E22">
        <w:t xml:space="preserve"> </w:t>
      </w:r>
      <w:r w:rsidR="0071210E">
        <w:t>Professionalism in Early Childhood Education</w:t>
      </w:r>
    </w:p>
    <w:tbl>
      <w:tblPr>
        <w:tblStyle w:val="ProposalTable"/>
        <w:tblW w:w="5000" w:type="pct"/>
        <w:tblLook w:val="04A0" w:firstRow="1" w:lastRow="0" w:firstColumn="1" w:lastColumn="0" w:noHBand="0" w:noVBand="1"/>
      </w:tblPr>
      <w:tblGrid>
        <w:gridCol w:w="6502"/>
        <w:gridCol w:w="2492"/>
        <w:gridCol w:w="5396"/>
      </w:tblGrid>
      <w:tr w:rsidR="00DE438F" w:rsidRPr="002602C7" w14:paraId="0A99C747" w14:textId="77777777" w:rsidTr="00A33F4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C11E39" w14:textId="77777777" w:rsidR="00DE438F" w:rsidRPr="002602C7" w:rsidRDefault="00DE438F" w:rsidP="00A33F4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1B1642C" w14:textId="77777777" w:rsidR="00DE438F" w:rsidRPr="002602C7" w:rsidRDefault="00DE438F" w:rsidP="00A33F4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D5CC261" w14:textId="77777777" w:rsidR="00DE438F" w:rsidRPr="002602C7" w:rsidRDefault="00DE438F" w:rsidP="00A33F4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E438F" w:rsidRPr="002602C7" w14:paraId="01B276D7"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8242BF" w14:textId="6CAFC632" w:rsidR="00DE438F" w:rsidRDefault="00DE438F" w:rsidP="00470ED0">
            <w:pPr>
              <w:numPr>
                <w:ilvl w:val="0"/>
                <w:numId w:val="2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FD7AED" w:rsidRPr="00FD7AED">
              <w:rPr>
                <w:rFonts w:eastAsia="Arial" w:cs="Times New Roman"/>
                <w:color w:val="auto"/>
                <w:szCs w:val="22"/>
                <w:lang w:eastAsia="en-US"/>
              </w:rPr>
              <w:t xml:space="preserve">Explore career technical student organizations associated with early childhood education [e.g., Family, Career and Community Leaders of America (FCCLA) </w:t>
            </w:r>
            <w:proofErr w:type="gramStart"/>
            <w:r w:rsidR="00FD7AED" w:rsidRPr="00FD7AED">
              <w:rPr>
                <w:rFonts w:eastAsia="Arial" w:cs="Times New Roman"/>
                <w:color w:val="auto"/>
                <w:szCs w:val="22"/>
                <w:lang w:eastAsia="en-US"/>
              </w:rPr>
              <w:t>www.fcclainc.org ]</w:t>
            </w:r>
            <w:proofErr w:type="gramEnd"/>
            <w:r w:rsidR="00FD7AED" w:rsidRPr="00FD7AED">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1B477241"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F6EB6D" w14:textId="77777777" w:rsidR="00DE438F" w:rsidRPr="002602C7" w:rsidRDefault="00DE438F" w:rsidP="00A33F43">
            <w:pPr>
              <w:rPr>
                <w:rFonts w:eastAsia="Arial" w:cs="Times New Roman"/>
                <w:color w:val="auto"/>
              </w:rPr>
            </w:pPr>
          </w:p>
        </w:tc>
      </w:tr>
      <w:tr w:rsidR="00DE438F" w:rsidRPr="002602C7" w14:paraId="3BF31F33"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85B919" w14:textId="75D7B5D5" w:rsidR="00DE438F" w:rsidRPr="002602C7" w:rsidRDefault="00DE438F" w:rsidP="00470ED0">
            <w:pPr>
              <w:numPr>
                <w:ilvl w:val="0"/>
                <w:numId w:val="21"/>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FD7AED" w:rsidRPr="00FD7AED">
              <w:rPr>
                <w:rFonts w:eastAsia="Arial" w:cs="Times New Roman"/>
                <w:color w:val="auto"/>
                <w:szCs w:val="22"/>
                <w:lang w:eastAsia="en-US"/>
              </w:rPr>
              <w:t>Participate in student and/or professional organizations’ functions and leadership opportunities.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431AC741"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5AEAEB" w14:textId="77777777" w:rsidR="00DE438F" w:rsidRPr="002602C7" w:rsidRDefault="00DE438F" w:rsidP="00A33F43">
            <w:pPr>
              <w:rPr>
                <w:rFonts w:eastAsia="Arial" w:cs="Times New Roman"/>
                <w:color w:val="auto"/>
              </w:rPr>
            </w:pPr>
          </w:p>
        </w:tc>
      </w:tr>
      <w:tr w:rsidR="00DE438F" w:rsidRPr="002602C7" w14:paraId="50666622"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94E339" w14:textId="3C6B6DFB" w:rsidR="00DE438F" w:rsidRPr="00CF6E22" w:rsidRDefault="00DE438F" w:rsidP="00470ED0">
            <w:pPr>
              <w:numPr>
                <w:ilvl w:val="0"/>
                <w:numId w:val="2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00FD7AED">
              <w:rPr>
                <w:rFonts w:eastAsia="Arial" w:cs="Times New Roman"/>
                <w:color w:val="auto"/>
                <w:szCs w:val="22"/>
                <w:lang w:eastAsia="en-US"/>
              </w:rPr>
              <w:t xml:space="preserve"> </w:t>
            </w:r>
            <w:r w:rsidR="00FD7AED" w:rsidRPr="00FD7AED">
              <w:rPr>
                <w:rFonts w:eastAsia="Arial" w:cs="Times New Roman"/>
                <w:color w:val="auto"/>
                <w:szCs w:val="22"/>
                <w:lang w:eastAsia="en-US"/>
              </w:rPr>
              <w:t xml:space="preserve">Compare professional early childhood education organizations and programs [e.g., community agencies, National Association for the Education of Young Children (NAEYC), American Association of Family and Consumer Sciences (AAFCS), professional journals, higher education Institutions, </w:t>
            </w:r>
            <w:proofErr w:type="spellStart"/>
            <w:r w:rsidR="00FD7AED" w:rsidRPr="00FD7AED">
              <w:rPr>
                <w:rFonts w:eastAsia="Arial" w:cs="Times New Roman"/>
                <w:color w:val="auto"/>
                <w:szCs w:val="22"/>
                <w:lang w:eastAsia="en-US"/>
              </w:rPr>
              <w:t>IdahoSTARS</w:t>
            </w:r>
            <w:proofErr w:type="spellEnd"/>
            <w:r w:rsidR="00FD7AED" w:rsidRPr="00FD7AED">
              <w:rPr>
                <w:rFonts w:eastAsia="Arial" w:cs="Times New Roman"/>
                <w:color w:val="auto"/>
                <w:szCs w:val="22"/>
                <w:lang w:eastAsia="en-US"/>
              </w:rPr>
              <w:t>, and organizations that focus on infant-toddlers and family childcare providers].</w:t>
            </w:r>
          </w:p>
        </w:tc>
        <w:tc>
          <w:tcPr>
            <w:tcW w:w="866" w:type="pct"/>
            <w:tcBorders>
              <w:top w:val="single" w:sz="4" w:space="0" w:color="417FD0"/>
              <w:left w:val="single" w:sz="4" w:space="0" w:color="417FD0"/>
              <w:bottom w:val="single" w:sz="4" w:space="0" w:color="417FD0"/>
              <w:right w:val="single" w:sz="4" w:space="0" w:color="417FD0"/>
            </w:tcBorders>
            <w:vAlign w:val="center"/>
          </w:tcPr>
          <w:p w14:paraId="76DDFEE9" w14:textId="178B14B2"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891E91" w14:textId="77777777" w:rsidR="00DE438F" w:rsidRPr="002602C7" w:rsidRDefault="00DE438F" w:rsidP="00A33F43">
            <w:pPr>
              <w:rPr>
                <w:rFonts w:eastAsia="Arial" w:cs="Times New Roman"/>
                <w:color w:val="auto"/>
              </w:rPr>
            </w:pPr>
          </w:p>
        </w:tc>
      </w:tr>
    </w:tbl>
    <w:p w14:paraId="7900BBAB" w14:textId="697AECE9" w:rsidR="00DE438F" w:rsidRDefault="00DE438F" w:rsidP="00DE438F">
      <w:pPr>
        <w:pStyle w:val="Heading3"/>
      </w:pPr>
      <w:r w:rsidRPr="00CF6E22">
        <w:t xml:space="preserve">Performance Standard CTE </w:t>
      </w:r>
      <w:r>
        <w:t>ECE</w:t>
      </w:r>
      <w:r w:rsidRPr="00CF6E22">
        <w:t>.1.</w:t>
      </w:r>
      <w:r>
        <w:t>3</w:t>
      </w:r>
      <w:r w:rsidRPr="00CF6E22">
        <w:t xml:space="preserve"> </w:t>
      </w:r>
      <w:r w:rsidR="00FD7AED">
        <w:t>Ethical Standards and Professional Guidelines</w:t>
      </w:r>
    </w:p>
    <w:tbl>
      <w:tblPr>
        <w:tblStyle w:val="ProposalTable"/>
        <w:tblW w:w="5000" w:type="pct"/>
        <w:tblLook w:val="04A0" w:firstRow="1" w:lastRow="0" w:firstColumn="1" w:lastColumn="0" w:noHBand="0" w:noVBand="1"/>
      </w:tblPr>
      <w:tblGrid>
        <w:gridCol w:w="6502"/>
        <w:gridCol w:w="2492"/>
        <w:gridCol w:w="5396"/>
      </w:tblGrid>
      <w:tr w:rsidR="00DE438F" w:rsidRPr="002602C7" w14:paraId="474BE22D" w14:textId="77777777" w:rsidTr="00A33F4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2C8EA7" w14:textId="77777777" w:rsidR="00DE438F" w:rsidRPr="002602C7" w:rsidRDefault="00DE438F" w:rsidP="00A33F4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4695623" w14:textId="77777777" w:rsidR="00DE438F" w:rsidRPr="002602C7" w:rsidRDefault="00DE438F" w:rsidP="00A33F4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1A62C5" w14:textId="77777777" w:rsidR="00DE438F" w:rsidRPr="002602C7" w:rsidRDefault="00DE438F" w:rsidP="00A33F4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E438F" w:rsidRPr="002602C7" w14:paraId="3AE59475"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BAF507" w14:textId="3B02FF6E" w:rsidR="00DE438F" w:rsidRDefault="00DE438F" w:rsidP="00470ED0">
            <w:pPr>
              <w:numPr>
                <w:ilvl w:val="0"/>
                <w:numId w:val="22"/>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FD7AED" w:rsidRPr="00FD7AED">
              <w:rPr>
                <w:rFonts w:eastAsia="Arial" w:cs="Times New Roman"/>
                <w:color w:val="auto"/>
                <w:szCs w:val="22"/>
                <w:lang w:eastAsia="en-US"/>
              </w:rPr>
              <w:t>Integrate the NAEYC Code of Ethical Conduct into practice.</w:t>
            </w:r>
          </w:p>
        </w:tc>
        <w:tc>
          <w:tcPr>
            <w:tcW w:w="866" w:type="pct"/>
            <w:tcBorders>
              <w:top w:val="single" w:sz="4" w:space="0" w:color="417FD0"/>
              <w:left w:val="single" w:sz="4" w:space="0" w:color="417FD0"/>
              <w:bottom w:val="single" w:sz="4" w:space="0" w:color="417FD0"/>
              <w:right w:val="single" w:sz="4" w:space="0" w:color="417FD0"/>
            </w:tcBorders>
            <w:vAlign w:val="center"/>
          </w:tcPr>
          <w:p w14:paraId="2157074E"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2C000A6" w14:textId="77777777" w:rsidR="00DE438F" w:rsidRPr="002602C7" w:rsidRDefault="00DE438F" w:rsidP="00A33F43">
            <w:pPr>
              <w:rPr>
                <w:rFonts w:eastAsia="Arial" w:cs="Times New Roman"/>
                <w:color w:val="auto"/>
              </w:rPr>
            </w:pPr>
          </w:p>
        </w:tc>
      </w:tr>
      <w:tr w:rsidR="00DE438F" w:rsidRPr="002602C7" w14:paraId="6CDEFF4C"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7D102B" w14:textId="662E02BF" w:rsidR="00DE438F" w:rsidRPr="002602C7" w:rsidRDefault="00DE438F" w:rsidP="00470ED0">
            <w:pPr>
              <w:numPr>
                <w:ilvl w:val="0"/>
                <w:numId w:val="22"/>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241ECB" w:rsidRPr="00241ECB">
              <w:rPr>
                <w:rFonts w:eastAsia="Arial" w:cs="Times New Roman"/>
                <w:color w:val="auto"/>
                <w:szCs w:val="22"/>
                <w:lang w:eastAsia="en-US"/>
              </w:rPr>
              <w:t xml:space="preserve">Maintain confidentiality and respect </w:t>
            </w:r>
            <w:proofErr w:type="gramStart"/>
            <w:r w:rsidR="00241ECB" w:rsidRPr="00241ECB">
              <w:rPr>
                <w:rFonts w:eastAsia="Arial" w:cs="Times New Roman"/>
                <w:color w:val="auto"/>
                <w:szCs w:val="22"/>
                <w:lang w:eastAsia="en-US"/>
              </w:rPr>
              <w:t>of</w:t>
            </w:r>
            <w:proofErr w:type="gramEnd"/>
            <w:r w:rsidR="00241ECB" w:rsidRPr="00241ECB">
              <w:rPr>
                <w:rFonts w:eastAsia="Arial" w:cs="Times New Roman"/>
                <w:color w:val="auto"/>
                <w:szCs w:val="22"/>
                <w:lang w:eastAsia="en-US"/>
              </w:rPr>
              <w:t xml:space="preserve"> children, families, and colleagues.</w:t>
            </w:r>
          </w:p>
        </w:tc>
        <w:tc>
          <w:tcPr>
            <w:tcW w:w="866" w:type="pct"/>
            <w:tcBorders>
              <w:top w:val="single" w:sz="4" w:space="0" w:color="417FD0"/>
              <w:left w:val="single" w:sz="4" w:space="0" w:color="417FD0"/>
              <w:bottom w:val="single" w:sz="4" w:space="0" w:color="417FD0"/>
              <w:right w:val="single" w:sz="4" w:space="0" w:color="417FD0"/>
            </w:tcBorders>
            <w:vAlign w:val="center"/>
          </w:tcPr>
          <w:p w14:paraId="1CE1F5EC"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3A43055" w14:textId="77777777" w:rsidR="00DE438F" w:rsidRPr="002602C7" w:rsidRDefault="00DE438F" w:rsidP="00A33F43">
            <w:pPr>
              <w:rPr>
                <w:rFonts w:eastAsia="Arial" w:cs="Times New Roman"/>
                <w:color w:val="auto"/>
              </w:rPr>
            </w:pPr>
          </w:p>
        </w:tc>
      </w:tr>
      <w:tr w:rsidR="00DE438F" w:rsidRPr="002602C7" w14:paraId="6C727F2F"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2A9ABF" w14:textId="141088C3" w:rsidR="00DE438F" w:rsidRPr="00CF6E22" w:rsidRDefault="00DE438F" w:rsidP="00470ED0">
            <w:pPr>
              <w:numPr>
                <w:ilvl w:val="0"/>
                <w:numId w:val="22"/>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sidR="00241ECB">
              <w:rPr>
                <w:rFonts w:eastAsia="Arial" w:cs="Times New Roman"/>
                <w:color w:val="auto"/>
                <w:szCs w:val="22"/>
                <w:lang w:eastAsia="en-US"/>
              </w:rPr>
              <w:t xml:space="preserve"> </w:t>
            </w:r>
            <w:r w:rsidR="00241ECB" w:rsidRPr="00241ECB">
              <w:rPr>
                <w:rFonts w:eastAsia="Arial" w:cs="Times New Roman"/>
                <w:color w:val="auto"/>
                <w:szCs w:val="22"/>
                <w:lang w:eastAsia="en-US"/>
              </w:rPr>
              <w:t>Analyze ethical dilemmas and determine professional and appropriate courses of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87F5832" w14:textId="3CDCE400"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74297" w14:textId="77777777" w:rsidR="00DE438F" w:rsidRPr="002602C7" w:rsidRDefault="00DE438F" w:rsidP="00DE438F">
            <w:pPr>
              <w:rPr>
                <w:rFonts w:eastAsia="Arial" w:cs="Times New Roman"/>
                <w:color w:val="auto"/>
              </w:rPr>
            </w:pPr>
          </w:p>
        </w:tc>
      </w:tr>
      <w:tr w:rsidR="00DE438F" w:rsidRPr="002602C7" w14:paraId="10569C6D"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27EAD54" w14:textId="2DC110B4" w:rsidR="00DE438F" w:rsidRPr="00CF6E22" w:rsidRDefault="00DE438F" w:rsidP="00470ED0">
            <w:pPr>
              <w:numPr>
                <w:ilvl w:val="0"/>
                <w:numId w:val="22"/>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w:t>
            </w:r>
            <w:r w:rsidR="00241ECB">
              <w:rPr>
                <w:rFonts w:eastAsia="Arial" w:cs="Times New Roman"/>
                <w:color w:val="auto"/>
                <w:szCs w:val="22"/>
                <w:lang w:eastAsia="en-US"/>
              </w:rPr>
              <w:t xml:space="preserve"> </w:t>
            </w:r>
            <w:r w:rsidR="00241ECB" w:rsidRPr="00241ECB">
              <w:rPr>
                <w:rFonts w:eastAsia="Arial" w:cs="Times New Roman"/>
                <w:color w:val="auto"/>
                <w:szCs w:val="22"/>
                <w:lang w:eastAsia="en-US"/>
              </w:rPr>
              <w:t>Explain the purpose and importance of program accreditation and licensure.</w:t>
            </w:r>
          </w:p>
        </w:tc>
        <w:tc>
          <w:tcPr>
            <w:tcW w:w="866" w:type="pct"/>
            <w:tcBorders>
              <w:top w:val="single" w:sz="4" w:space="0" w:color="417FD0"/>
              <w:left w:val="single" w:sz="4" w:space="0" w:color="417FD0"/>
              <w:bottom w:val="single" w:sz="4" w:space="0" w:color="417FD0"/>
              <w:right w:val="single" w:sz="4" w:space="0" w:color="417FD0"/>
            </w:tcBorders>
            <w:vAlign w:val="center"/>
          </w:tcPr>
          <w:p w14:paraId="60CC56FD" w14:textId="0123993D"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322232" w14:textId="77777777" w:rsidR="00DE438F" w:rsidRPr="002602C7" w:rsidRDefault="00DE438F" w:rsidP="00DE438F">
            <w:pPr>
              <w:rPr>
                <w:rFonts w:eastAsia="Arial" w:cs="Times New Roman"/>
                <w:color w:val="auto"/>
              </w:rPr>
            </w:pPr>
          </w:p>
        </w:tc>
      </w:tr>
    </w:tbl>
    <w:p w14:paraId="41F4FF52" w14:textId="3305B72B" w:rsidR="00DE438F" w:rsidRDefault="00DE438F" w:rsidP="00DE438F">
      <w:pPr>
        <w:pStyle w:val="Heading3"/>
      </w:pPr>
      <w:r w:rsidRPr="00CF6E22">
        <w:lastRenderedPageBreak/>
        <w:t xml:space="preserve">Performance Standard CTE </w:t>
      </w:r>
      <w:r>
        <w:t>ECE</w:t>
      </w:r>
      <w:r w:rsidRPr="00CF6E22">
        <w:t>.1.</w:t>
      </w:r>
      <w:r>
        <w:t>4</w:t>
      </w:r>
      <w:r w:rsidRPr="00CF6E22">
        <w:t xml:space="preserve"> </w:t>
      </w:r>
      <w:r w:rsidR="00241ECB">
        <w:t>Professional Development and Collaboration</w:t>
      </w:r>
    </w:p>
    <w:tbl>
      <w:tblPr>
        <w:tblStyle w:val="ProposalTable"/>
        <w:tblW w:w="5000" w:type="pct"/>
        <w:tblLook w:val="04A0" w:firstRow="1" w:lastRow="0" w:firstColumn="1" w:lastColumn="0" w:noHBand="0" w:noVBand="1"/>
      </w:tblPr>
      <w:tblGrid>
        <w:gridCol w:w="6502"/>
        <w:gridCol w:w="2492"/>
        <w:gridCol w:w="5396"/>
      </w:tblGrid>
      <w:tr w:rsidR="00DE438F" w:rsidRPr="002602C7" w14:paraId="3D9A7D8E" w14:textId="77777777" w:rsidTr="00A33F4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EF3B83D" w14:textId="77777777" w:rsidR="00DE438F" w:rsidRPr="002602C7" w:rsidRDefault="00DE438F" w:rsidP="00A33F4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6EFF8FE" w14:textId="77777777" w:rsidR="00DE438F" w:rsidRPr="002602C7" w:rsidRDefault="00DE438F" w:rsidP="00A33F4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F2FF36E" w14:textId="77777777" w:rsidR="00DE438F" w:rsidRPr="002602C7" w:rsidRDefault="00DE438F" w:rsidP="00A33F4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E438F" w:rsidRPr="002602C7" w14:paraId="478707A8"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68AECE" w14:textId="149AAB40" w:rsidR="00DE438F" w:rsidRDefault="00DE438F" w:rsidP="00470ED0">
            <w:pPr>
              <w:numPr>
                <w:ilvl w:val="0"/>
                <w:numId w:val="23"/>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241ECB" w:rsidRPr="00241ECB">
              <w:rPr>
                <w:rFonts w:eastAsia="Arial" w:cs="Times New Roman"/>
                <w:color w:val="auto"/>
                <w:szCs w:val="22"/>
                <w:lang w:eastAsia="en-US"/>
              </w:rPr>
              <w:t>Demonstrate work ethic, initiative, advocacy, and commitment to program goals and improvements.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2506E7DC"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F9A04B" w14:textId="77777777" w:rsidR="00DE438F" w:rsidRPr="002602C7" w:rsidRDefault="00DE438F" w:rsidP="00A33F43">
            <w:pPr>
              <w:rPr>
                <w:rFonts w:eastAsia="Arial" w:cs="Times New Roman"/>
                <w:color w:val="auto"/>
              </w:rPr>
            </w:pPr>
          </w:p>
        </w:tc>
      </w:tr>
      <w:tr w:rsidR="00DE438F" w:rsidRPr="002602C7" w14:paraId="06ED9917"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3D8A88" w14:textId="7B16843E" w:rsidR="00DE438F" w:rsidRPr="002602C7" w:rsidRDefault="00DE438F" w:rsidP="00470ED0">
            <w:pPr>
              <w:numPr>
                <w:ilvl w:val="0"/>
                <w:numId w:val="23"/>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2DF8365C"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64A2EAE" w14:textId="77777777" w:rsidR="00DE438F" w:rsidRPr="002602C7" w:rsidRDefault="00DE438F" w:rsidP="00A33F43">
            <w:pPr>
              <w:rPr>
                <w:rFonts w:eastAsia="Arial" w:cs="Times New Roman"/>
                <w:color w:val="auto"/>
              </w:rPr>
            </w:pPr>
          </w:p>
        </w:tc>
      </w:tr>
      <w:tr w:rsidR="00DE438F" w:rsidRPr="002602C7" w14:paraId="62B0B278"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4423FC" w14:textId="36F7E22E" w:rsidR="00DE438F" w:rsidRPr="00CF6E22" w:rsidRDefault="00DE438F" w:rsidP="00470ED0">
            <w:pPr>
              <w:numPr>
                <w:ilvl w:val="0"/>
                <w:numId w:val="23"/>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3</w:t>
            </w:r>
            <w:r w:rsidR="00776F5D">
              <w:rPr>
                <w:rFonts w:eastAsia="Arial" w:cs="Times New Roman"/>
                <w:color w:val="auto"/>
                <w:szCs w:val="22"/>
                <w:lang w:eastAsia="en-US"/>
              </w:rPr>
              <w:t xml:space="preserve"> </w:t>
            </w:r>
            <w:r w:rsidR="00776F5D" w:rsidRPr="00776F5D">
              <w:rPr>
                <w:rFonts w:eastAsia="Arial" w:cs="Times New Roman"/>
                <w:color w:val="auto"/>
                <w:szCs w:val="22"/>
                <w:lang w:eastAsia="en-US"/>
              </w:rPr>
              <w:t>Foster effective relationships within collaborative teams.</w:t>
            </w:r>
          </w:p>
        </w:tc>
        <w:tc>
          <w:tcPr>
            <w:tcW w:w="866" w:type="pct"/>
            <w:tcBorders>
              <w:top w:val="single" w:sz="4" w:space="0" w:color="417FD0"/>
              <w:left w:val="single" w:sz="4" w:space="0" w:color="417FD0"/>
              <w:bottom w:val="single" w:sz="4" w:space="0" w:color="417FD0"/>
              <w:right w:val="single" w:sz="4" w:space="0" w:color="417FD0"/>
            </w:tcBorders>
            <w:vAlign w:val="center"/>
          </w:tcPr>
          <w:p w14:paraId="1425409C" w14:textId="167924A1"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42C4DC7" w14:textId="77777777" w:rsidR="00DE438F" w:rsidRPr="002602C7" w:rsidRDefault="00DE438F" w:rsidP="00DE438F">
            <w:pPr>
              <w:rPr>
                <w:rFonts w:eastAsia="Arial" w:cs="Times New Roman"/>
                <w:color w:val="auto"/>
              </w:rPr>
            </w:pPr>
          </w:p>
        </w:tc>
      </w:tr>
      <w:tr w:rsidR="00DE438F" w:rsidRPr="002602C7" w14:paraId="245E33AA"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5DDD57" w14:textId="43DA0154" w:rsidR="00DE438F" w:rsidRPr="00CF6E22" w:rsidRDefault="00DE438F" w:rsidP="00470ED0">
            <w:pPr>
              <w:numPr>
                <w:ilvl w:val="0"/>
                <w:numId w:val="23"/>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4</w:t>
            </w:r>
            <w:r w:rsidR="00DD3BA3">
              <w:rPr>
                <w:rFonts w:eastAsia="Arial" w:cs="Times New Roman"/>
                <w:color w:val="auto"/>
                <w:szCs w:val="22"/>
                <w:lang w:eastAsia="en-US"/>
              </w:rPr>
              <w:t xml:space="preserve"> </w:t>
            </w:r>
            <w:r w:rsidR="00DD3BA3" w:rsidRPr="00DD3BA3">
              <w:rPr>
                <w:rFonts w:eastAsia="Arial" w:cs="Times New Roman"/>
                <w:color w:val="auto"/>
                <w:szCs w:val="22"/>
                <w:lang w:eastAsia="en-US"/>
              </w:rPr>
              <w:t>Identify initial and ongoing requirements for professional development (local, state, and national).</w:t>
            </w:r>
          </w:p>
        </w:tc>
        <w:tc>
          <w:tcPr>
            <w:tcW w:w="866" w:type="pct"/>
            <w:tcBorders>
              <w:top w:val="single" w:sz="4" w:space="0" w:color="417FD0"/>
              <w:left w:val="single" w:sz="4" w:space="0" w:color="417FD0"/>
              <w:bottom w:val="single" w:sz="4" w:space="0" w:color="417FD0"/>
              <w:right w:val="single" w:sz="4" w:space="0" w:color="417FD0"/>
            </w:tcBorders>
            <w:vAlign w:val="center"/>
          </w:tcPr>
          <w:p w14:paraId="31012A33" w14:textId="407EF407"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BCA6F8" w14:textId="77777777" w:rsidR="00DE438F" w:rsidRPr="002602C7" w:rsidRDefault="00DE438F" w:rsidP="00DE438F">
            <w:pPr>
              <w:rPr>
                <w:rFonts w:eastAsia="Arial" w:cs="Times New Roman"/>
                <w:color w:val="auto"/>
              </w:rPr>
            </w:pPr>
          </w:p>
        </w:tc>
      </w:tr>
      <w:tr w:rsidR="00DE438F" w:rsidRPr="002602C7" w14:paraId="3ABE81E5"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D87ABE" w14:textId="73EE585C" w:rsidR="00DE438F" w:rsidRPr="00CF6E22" w:rsidRDefault="00DE438F" w:rsidP="00470ED0">
            <w:pPr>
              <w:numPr>
                <w:ilvl w:val="0"/>
                <w:numId w:val="23"/>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5</w:t>
            </w:r>
            <w:r w:rsidR="00DD3BA3">
              <w:rPr>
                <w:rFonts w:eastAsia="Arial" w:cs="Times New Roman"/>
                <w:color w:val="auto"/>
                <w:szCs w:val="22"/>
                <w:lang w:eastAsia="en-US"/>
              </w:rPr>
              <w:t xml:space="preserve"> </w:t>
            </w:r>
            <w:r w:rsidR="00DD3BA3" w:rsidRPr="00DD3BA3">
              <w:rPr>
                <w:rFonts w:eastAsia="Arial" w:cs="Times New Roman"/>
                <w:color w:val="auto"/>
                <w:szCs w:val="22"/>
                <w:lang w:eastAsia="en-US"/>
              </w:rPr>
              <w:t>Identify program types and indicators of quality early childhood programs (i.e. NAEYC checklist).</w:t>
            </w:r>
          </w:p>
        </w:tc>
        <w:tc>
          <w:tcPr>
            <w:tcW w:w="866" w:type="pct"/>
            <w:tcBorders>
              <w:top w:val="single" w:sz="4" w:space="0" w:color="417FD0"/>
              <w:left w:val="single" w:sz="4" w:space="0" w:color="417FD0"/>
              <w:bottom w:val="single" w:sz="4" w:space="0" w:color="417FD0"/>
              <w:right w:val="single" w:sz="4" w:space="0" w:color="417FD0"/>
            </w:tcBorders>
            <w:vAlign w:val="center"/>
          </w:tcPr>
          <w:p w14:paraId="6AE9BD10" w14:textId="02BFDBFE"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406FA56" w14:textId="77777777" w:rsidR="00DE438F" w:rsidRPr="002602C7" w:rsidRDefault="00DE438F" w:rsidP="00DE438F">
            <w:pPr>
              <w:rPr>
                <w:rFonts w:eastAsia="Arial" w:cs="Times New Roman"/>
                <w:color w:val="auto"/>
              </w:rPr>
            </w:pPr>
          </w:p>
        </w:tc>
      </w:tr>
      <w:tr w:rsidR="00DE438F" w:rsidRPr="002602C7" w14:paraId="482BBEEC"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0480E7" w14:textId="710C455A" w:rsidR="00DE438F" w:rsidRPr="00CF6E22" w:rsidRDefault="00DE438F" w:rsidP="00470ED0">
            <w:pPr>
              <w:numPr>
                <w:ilvl w:val="0"/>
                <w:numId w:val="23"/>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4</w:t>
            </w:r>
            <w:r w:rsidRPr="00CF6E22">
              <w:rPr>
                <w:rFonts w:eastAsia="Arial" w:cs="Times New Roman"/>
                <w:color w:val="auto"/>
                <w:szCs w:val="22"/>
                <w:lang w:eastAsia="en-US"/>
              </w:rPr>
              <w:t>.</w:t>
            </w:r>
            <w:r>
              <w:rPr>
                <w:rFonts w:eastAsia="Arial" w:cs="Times New Roman"/>
                <w:color w:val="auto"/>
                <w:szCs w:val="22"/>
                <w:lang w:eastAsia="en-US"/>
              </w:rPr>
              <w:t>6</w:t>
            </w:r>
            <w:r w:rsidR="00DD3BA3">
              <w:rPr>
                <w:rFonts w:eastAsia="Arial" w:cs="Times New Roman"/>
                <w:color w:val="auto"/>
                <w:szCs w:val="22"/>
                <w:lang w:eastAsia="en-US"/>
              </w:rPr>
              <w:t xml:space="preserve"> </w:t>
            </w:r>
            <w:r w:rsidR="00DD3BA3" w:rsidRPr="00DD3BA3">
              <w:rPr>
                <w:rFonts w:eastAsia="Arial" w:cs="Times New Roman"/>
                <w:color w:val="auto"/>
                <w:szCs w:val="22"/>
                <w:lang w:eastAsia="en-US"/>
              </w:rPr>
              <w:t>Identify a variety of agencies, organizations, and professionals available to young children and families.</w:t>
            </w:r>
          </w:p>
        </w:tc>
        <w:tc>
          <w:tcPr>
            <w:tcW w:w="866" w:type="pct"/>
            <w:tcBorders>
              <w:top w:val="single" w:sz="4" w:space="0" w:color="417FD0"/>
              <w:left w:val="single" w:sz="4" w:space="0" w:color="417FD0"/>
              <w:bottom w:val="single" w:sz="4" w:space="0" w:color="417FD0"/>
              <w:right w:val="single" w:sz="4" w:space="0" w:color="417FD0"/>
            </w:tcBorders>
            <w:vAlign w:val="center"/>
          </w:tcPr>
          <w:p w14:paraId="7FD1D7E9" w14:textId="1567480A"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55019D" w14:textId="77777777" w:rsidR="00DE438F" w:rsidRPr="002602C7" w:rsidRDefault="00DE438F" w:rsidP="00DE438F">
            <w:pPr>
              <w:rPr>
                <w:rFonts w:eastAsia="Arial" w:cs="Times New Roman"/>
                <w:color w:val="auto"/>
              </w:rPr>
            </w:pPr>
          </w:p>
        </w:tc>
      </w:tr>
    </w:tbl>
    <w:p w14:paraId="6416AC98" w14:textId="6D6C6B90" w:rsidR="00DE438F" w:rsidRDefault="00DE438F" w:rsidP="00DE438F">
      <w:pPr>
        <w:pStyle w:val="Heading3"/>
      </w:pPr>
      <w:r w:rsidRPr="00CF6E22">
        <w:t xml:space="preserve">Performance Standard CTE </w:t>
      </w:r>
      <w:r>
        <w:t>ECE</w:t>
      </w:r>
      <w:r w:rsidRPr="00CF6E22">
        <w:t>.1.</w:t>
      </w:r>
      <w:r>
        <w:t>5</w:t>
      </w:r>
      <w:r w:rsidRPr="00CF6E22">
        <w:t xml:space="preserve"> </w:t>
      </w:r>
      <w:r w:rsidR="00DD3BA3">
        <w:t>Knowledge, Reflection, and Critical Analysis</w:t>
      </w:r>
    </w:p>
    <w:tbl>
      <w:tblPr>
        <w:tblStyle w:val="ProposalTable"/>
        <w:tblW w:w="5000" w:type="pct"/>
        <w:tblLook w:val="04A0" w:firstRow="1" w:lastRow="0" w:firstColumn="1" w:lastColumn="0" w:noHBand="0" w:noVBand="1"/>
      </w:tblPr>
      <w:tblGrid>
        <w:gridCol w:w="6502"/>
        <w:gridCol w:w="2492"/>
        <w:gridCol w:w="5396"/>
      </w:tblGrid>
      <w:tr w:rsidR="00DE438F" w:rsidRPr="002602C7" w14:paraId="4DCEB17C" w14:textId="77777777" w:rsidTr="00A33F4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4E8279F" w14:textId="77777777" w:rsidR="00DE438F" w:rsidRPr="002602C7" w:rsidRDefault="00DE438F" w:rsidP="00A33F4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944E7E2" w14:textId="77777777" w:rsidR="00DE438F" w:rsidRPr="002602C7" w:rsidRDefault="00DE438F" w:rsidP="00A33F4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380C33D" w14:textId="77777777" w:rsidR="00DE438F" w:rsidRPr="002602C7" w:rsidRDefault="00DE438F" w:rsidP="00A33F4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E438F" w:rsidRPr="002602C7" w14:paraId="51D55441"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EB445B" w14:textId="745E83CB" w:rsidR="00DE438F" w:rsidRDefault="00DE438F" w:rsidP="00470ED0">
            <w:pPr>
              <w:numPr>
                <w:ilvl w:val="0"/>
                <w:numId w:val="24"/>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5</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2860C2" w:rsidRPr="002860C2">
              <w:rPr>
                <w:rFonts w:eastAsia="Arial" w:cs="Times New Roman"/>
                <w:color w:val="auto"/>
                <w:szCs w:val="22"/>
                <w:lang w:eastAsia="en-US"/>
              </w:rPr>
              <w:t>Develop goals based on reflections of current practice with young children, families, and peers.</w:t>
            </w:r>
          </w:p>
        </w:tc>
        <w:tc>
          <w:tcPr>
            <w:tcW w:w="866" w:type="pct"/>
            <w:tcBorders>
              <w:top w:val="single" w:sz="4" w:space="0" w:color="417FD0"/>
              <w:left w:val="single" w:sz="4" w:space="0" w:color="417FD0"/>
              <w:bottom w:val="single" w:sz="4" w:space="0" w:color="417FD0"/>
              <w:right w:val="single" w:sz="4" w:space="0" w:color="417FD0"/>
            </w:tcBorders>
            <w:vAlign w:val="center"/>
          </w:tcPr>
          <w:p w14:paraId="16AA0C09"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9C78DC" w14:textId="77777777" w:rsidR="00DE438F" w:rsidRPr="002602C7" w:rsidRDefault="00DE438F" w:rsidP="00A33F43">
            <w:pPr>
              <w:rPr>
                <w:rFonts w:eastAsia="Arial" w:cs="Times New Roman"/>
                <w:color w:val="auto"/>
              </w:rPr>
            </w:pPr>
          </w:p>
        </w:tc>
      </w:tr>
      <w:tr w:rsidR="00DE438F" w:rsidRPr="002602C7" w14:paraId="40ABB6A2"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0E34A2" w14:textId="72522E0A" w:rsidR="00DE438F" w:rsidRPr="002602C7" w:rsidRDefault="00DE438F" w:rsidP="00470ED0">
            <w:pPr>
              <w:numPr>
                <w:ilvl w:val="0"/>
                <w:numId w:val="24"/>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5</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2860C2" w:rsidRPr="002860C2">
              <w:rPr>
                <w:rFonts w:eastAsia="Arial" w:cs="Times New Roman"/>
                <w:color w:val="auto"/>
                <w:szCs w:val="22"/>
                <w:lang w:eastAsia="en-US"/>
              </w:rPr>
              <w:t>Create a portfolio/resource binder for use in preparation for future employment [</w:t>
            </w:r>
            <w:proofErr w:type="gramStart"/>
            <w:r w:rsidR="002860C2" w:rsidRPr="002860C2">
              <w:rPr>
                <w:rFonts w:eastAsia="Arial" w:cs="Times New Roman"/>
                <w:color w:val="auto"/>
                <w:szCs w:val="22"/>
                <w:lang w:eastAsia="en-US"/>
              </w:rPr>
              <w:t>similar to</w:t>
            </w:r>
            <w:proofErr w:type="gramEnd"/>
            <w:r w:rsidR="002860C2" w:rsidRPr="002860C2">
              <w:rPr>
                <w:rFonts w:eastAsia="Arial" w:cs="Times New Roman"/>
                <w:color w:val="auto"/>
                <w:szCs w:val="22"/>
                <w:lang w:eastAsia="en-US"/>
              </w:rPr>
              <w:t xml:space="preserve"> Child Development Associate [(CDA) portfolio].</w:t>
            </w:r>
          </w:p>
        </w:tc>
        <w:tc>
          <w:tcPr>
            <w:tcW w:w="866" w:type="pct"/>
            <w:tcBorders>
              <w:top w:val="single" w:sz="4" w:space="0" w:color="417FD0"/>
              <w:left w:val="single" w:sz="4" w:space="0" w:color="417FD0"/>
              <w:bottom w:val="single" w:sz="4" w:space="0" w:color="417FD0"/>
              <w:right w:val="single" w:sz="4" w:space="0" w:color="417FD0"/>
            </w:tcBorders>
            <w:vAlign w:val="center"/>
          </w:tcPr>
          <w:p w14:paraId="3C05D75C"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23BA37" w14:textId="77777777" w:rsidR="00DE438F" w:rsidRPr="002602C7" w:rsidRDefault="00DE438F" w:rsidP="00A33F43">
            <w:pPr>
              <w:rPr>
                <w:rFonts w:eastAsia="Arial" w:cs="Times New Roman"/>
                <w:color w:val="auto"/>
              </w:rPr>
            </w:pPr>
          </w:p>
        </w:tc>
      </w:tr>
      <w:tr w:rsidR="00DE438F" w:rsidRPr="002602C7" w14:paraId="3A716682"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F8BAA35" w14:textId="40C43517" w:rsidR="00DE438F" w:rsidRPr="00CF6E22" w:rsidRDefault="00DE438F" w:rsidP="00470ED0">
            <w:pPr>
              <w:numPr>
                <w:ilvl w:val="0"/>
                <w:numId w:val="24"/>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5</w:t>
            </w:r>
            <w:r w:rsidRPr="00CF6E22">
              <w:rPr>
                <w:rFonts w:eastAsia="Arial" w:cs="Times New Roman"/>
                <w:color w:val="auto"/>
                <w:szCs w:val="22"/>
                <w:lang w:eastAsia="en-US"/>
              </w:rPr>
              <w:t>.</w:t>
            </w:r>
            <w:r>
              <w:rPr>
                <w:rFonts w:eastAsia="Arial" w:cs="Times New Roman"/>
                <w:color w:val="auto"/>
                <w:szCs w:val="22"/>
                <w:lang w:eastAsia="en-US"/>
              </w:rPr>
              <w:t>3</w:t>
            </w:r>
            <w:r w:rsidR="002860C2">
              <w:rPr>
                <w:rFonts w:eastAsia="Arial" w:cs="Times New Roman"/>
                <w:color w:val="auto"/>
                <w:szCs w:val="22"/>
                <w:lang w:eastAsia="en-US"/>
              </w:rPr>
              <w:t xml:space="preserve"> </w:t>
            </w:r>
            <w:r w:rsidR="002860C2" w:rsidRPr="002860C2">
              <w:rPr>
                <w:rFonts w:eastAsia="Arial" w:cs="Times New Roman"/>
                <w:color w:val="auto"/>
                <w:szCs w:val="22"/>
                <w:lang w:eastAsia="en-US"/>
              </w:rPr>
              <w:t>Develop awareness of an understanding and accepting approach to working with diverse children and families.</w:t>
            </w:r>
          </w:p>
        </w:tc>
        <w:tc>
          <w:tcPr>
            <w:tcW w:w="866" w:type="pct"/>
            <w:tcBorders>
              <w:top w:val="single" w:sz="4" w:space="0" w:color="417FD0"/>
              <w:left w:val="single" w:sz="4" w:space="0" w:color="417FD0"/>
              <w:bottom w:val="single" w:sz="4" w:space="0" w:color="417FD0"/>
              <w:right w:val="single" w:sz="4" w:space="0" w:color="417FD0"/>
            </w:tcBorders>
            <w:vAlign w:val="center"/>
          </w:tcPr>
          <w:p w14:paraId="7C0D69A6" w14:textId="10391349"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9B0090" w14:textId="77777777" w:rsidR="00DE438F" w:rsidRPr="002602C7" w:rsidRDefault="00DE438F" w:rsidP="00A33F43">
            <w:pPr>
              <w:rPr>
                <w:rFonts w:eastAsia="Arial" w:cs="Times New Roman"/>
                <w:color w:val="auto"/>
              </w:rPr>
            </w:pPr>
          </w:p>
        </w:tc>
      </w:tr>
    </w:tbl>
    <w:p w14:paraId="168A38D9" w14:textId="168DAC08" w:rsidR="00DE438F" w:rsidRDefault="00DE438F" w:rsidP="00DE438F">
      <w:pPr>
        <w:pStyle w:val="Heading3"/>
      </w:pPr>
      <w:r w:rsidRPr="00CF6E22">
        <w:lastRenderedPageBreak/>
        <w:t xml:space="preserve">Performance Standard CTE </w:t>
      </w:r>
      <w:r>
        <w:t>ECE</w:t>
      </w:r>
      <w:r w:rsidRPr="00CF6E22">
        <w:t>.1.</w:t>
      </w:r>
      <w:r w:rsidR="002860C2">
        <w:t>6</w:t>
      </w:r>
      <w:r w:rsidRPr="00CF6E22">
        <w:t xml:space="preserve"> </w:t>
      </w:r>
      <w:r w:rsidR="002860C2">
        <w:t>Advocacy for Young Children and the Profession</w:t>
      </w:r>
    </w:p>
    <w:tbl>
      <w:tblPr>
        <w:tblStyle w:val="ProposalTable"/>
        <w:tblW w:w="5000" w:type="pct"/>
        <w:tblLook w:val="04A0" w:firstRow="1" w:lastRow="0" w:firstColumn="1" w:lastColumn="0" w:noHBand="0" w:noVBand="1"/>
      </w:tblPr>
      <w:tblGrid>
        <w:gridCol w:w="6502"/>
        <w:gridCol w:w="2492"/>
        <w:gridCol w:w="5396"/>
      </w:tblGrid>
      <w:tr w:rsidR="00DE438F" w:rsidRPr="002602C7" w14:paraId="6809156B" w14:textId="77777777" w:rsidTr="00A33F4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FB3A80F" w14:textId="77777777" w:rsidR="00DE438F" w:rsidRPr="002602C7" w:rsidRDefault="00DE438F" w:rsidP="00A33F4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A432F60" w14:textId="77777777" w:rsidR="00DE438F" w:rsidRPr="002602C7" w:rsidRDefault="00DE438F" w:rsidP="00A33F4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7D4D3E" w14:textId="77777777" w:rsidR="00DE438F" w:rsidRPr="002602C7" w:rsidRDefault="00DE438F" w:rsidP="00A33F43">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E438F" w:rsidRPr="002602C7" w14:paraId="6E6D6D36"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3ABC04" w14:textId="4013EA4F" w:rsidR="00DE438F" w:rsidRDefault="00DE438F" w:rsidP="00470ED0">
            <w:pPr>
              <w:numPr>
                <w:ilvl w:val="0"/>
                <w:numId w:val="25"/>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6</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364243" w:rsidRPr="00364243">
              <w:rPr>
                <w:rFonts w:eastAsia="Arial" w:cs="Times New Roman"/>
                <w:color w:val="auto"/>
                <w:szCs w:val="22"/>
                <w:lang w:eastAsia="en-US"/>
              </w:rPr>
              <w:t>Examine the economic impact of early childhood education services on local, state, and national levels.</w:t>
            </w:r>
          </w:p>
        </w:tc>
        <w:tc>
          <w:tcPr>
            <w:tcW w:w="866" w:type="pct"/>
            <w:tcBorders>
              <w:top w:val="single" w:sz="4" w:space="0" w:color="417FD0"/>
              <w:left w:val="single" w:sz="4" w:space="0" w:color="417FD0"/>
              <w:bottom w:val="single" w:sz="4" w:space="0" w:color="417FD0"/>
              <w:right w:val="single" w:sz="4" w:space="0" w:color="417FD0"/>
            </w:tcBorders>
            <w:vAlign w:val="center"/>
          </w:tcPr>
          <w:p w14:paraId="234BE5F5"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C1AF43" w14:textId="77777777" w:rsidR="00DE438F" w:rsidRPr="002602C7" w:rsidRDefault="00DE438F" w:rsidP="00A33F43">
            <w:pPr>
              <w:rPr>
                <w:rFonts w:eastAsia="Arial" w:cs="Times New Roman"/>
                <w:color w:val="auto"/>
              </w:rPr>
            </w:pPr>
          </w:p>
        </w:tc>
      </w:tr>
      <w:tr w:rsidR="00DE438F" w:rsidRPr="002602C7" w14:paraId="1C1F82F1"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03A295" w14:textId="0F5CBBC0" w:rsidR="00DE438F" w:rsidRPr="002602C7" w:rsidRDefault="00DE438F" w:rsidP="00470ED0">
            <w:pPr>
              <w:numPr>
                <w:ilvl w:val="0"/>
                <w:numId w:val="25"/>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6</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364243" w:rsidRPr="00364243">
              <w:rPr>
                <w:rFonts w:eastAsia="Arial" w:cs="Times New Roman"/>
                <w:color w:val="auto"/>
                <w:szCs w:val="22"/>
                <w:lang w:eastAsia="en-US"/>
              </w:rPr>
              <w:t>Align advocacy to research and early childhood education resources on the local, state, and national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6181129B" w14:textId="77777777" w:rsidR="00DE438F" w:rsidRDefault="00DE438F"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B3B47A" w14:textId="77777777" w:rsidR="00DE438F" w:rsidRPr="002602C7" w:rsidRDefault="00DE438F" w:rsidP="00A33F43">
            <w:pPr>
              <w:rPr>
                <w:rFonts w:eastAsia="Arial" w:cs="Times New Roman"/>
                <w:color w:val="auto"/>
              </w:rPr>
            </w:pPr>
          </w:p>
        </w:tc>
      </w:tr>
      <w:tr w:rsidR="00DE438F" w:rsidRPr="002602C7" w14:paraId="668F8487"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9FBCFB" w14:textId="7E40876E" w:rsidR="00DE438F" w:rsidRPr="00CF6E22" w:rsidRDefault="00DE438F" w:rsidP="00470ED0">
            <w:pPr>
              <w:numPr>
                <w:ilvl w:val="0"/>
                <w:numId w:val="25"/>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6</w:t>
            </w:r>
            <w:r w:rsidRPr="00CF6E22">
              <w:rPr>
                <w:rFonts w:eastAsia="Arial" w:cs="Times New Roman"/>
                <w:color w:val="auto"/>
                <w:szCs w:val="22"/>
                <w:lang w:eastAsia="en-US"/>
              </w:rPr>
              <w:t>.</w:t>
            </w:r>
            <w:r>
              <w:rPr>
                <w:rFonts w:eastAsia="Arial" w:cs="Times New Roman"/>
                <w:color w:val="auto"/>
                <w:szCs w:val="22"/>
                <w:lang w:eastAsia="en-US"/>
              </w:rPr>
              <w:t>3</w:t>
            </w:r>
            <w:r w:rsidR="00364243">
              <w:rPr>
                <w:rFonts w:eastAsia="Arial" w:cs="Times New Roman"/>
                <w:color w:val="auto"/>
                <w:szCs w:val="22"/>
                <w:lang w:eastAsia="en-US"/>
              </w:rPr>
              <w:t xml:space="preserve"> </w:t>
            </w:r>
            <w:r w:rsidR="00364243" w:rsidRPr="00364243">
              <w:rPr>
                <w:rFonts w:eastAsia="Arial" w:cs="Times New Roman"/>
                <w:color w:val="auto"/>
                <w:szCs w:val="22"/>
                <w:lang w:eastAsia="en-US"/>
              </w:rPr>
              <w:t xml:space="preserve">Demonstrate understanding of local and Idaho Legislative processes and impact on laws governing </w:t>
            </w:r>
            <w:proofErr w:type="gramStart"/>
            <w:r w:rsidR="00364243" w:rsidRPr="00364243">
              <w:rPr>
                <w:rFonts w:eastAsia="Arial" w:cs="Times New Roman"/>
                <w:color w:val="auto"/>
                <w:szCs w:val="22"/>
                <w:lang w:eastAsia="en-US"/>
              </w:rPr>
              <w:t>child care</w:t>
            </w:r>
            <w:proofErr w:type="gramEnd"/>
            <w:r w:rsidR="00364243" w:rsidRPr="00364243">
              <w:rPr>
                <w:rFonts w:eastAsia="Arial" w:cs="Times New Roman"/>
                <w:color w:val="auto"/>
                <w:szCs w:val="22"/>
                <w:lang w:eastAsia="en-US"/>
              </w:rPr>
              <w:t xml:space="preserve"> licensing and early education.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021B29D" w14:textId="5CE2746E"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CE0B2C" w14:textId="77777777" w:rsidR="00DE438F" w:rsidRPr="002602C7" w:rsidRDefault="00DE438F" w:rsidP="00DE438F">
            <w:pPr>
              <w:rPr>
                <w:rFonts w:eastAsia="Arial" w:cs="Times New Roman"/>
                <w:color w:val="auto"/>
              </w:rPr>
            </w:pPr>
          </w:p>
        </w:tc>
      </w:tr>
      <w:tr w:rsidR="00DE438F" w:rsidRPr="002602C7" w14:paraId="5920327D"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F19202" w14:textId="52A0B65A" w:rsidR="00DE438F" w:rsidRPr="00CF6E22" w:rsidRDefault="00DE438F" w:rsidP="00470ED0">
            <w:pPr>
              <w:numPr>
                <w:ilvl w:val="0"/>
                <w:numId w:val="25"/>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6</w:t>
            </w:r>
            <w:r w:rsidRPr="00CF6E22">
              <w:rPr>
                <w:rFonts w:eastAsia="Arial" w:cs="Times New Roman"/>
                <w:color w:val="auto"/>
                <w:szCs w:val="22"/>
                <w:lang w:eastAsia="en-US"/>
              </w:rPr>
              <w:t>.</w:t>
            </w:r>
            <w:r>
              <w:rPr>
                <w:rFonts w:eastAsia="Arial" w:cs="Times New Roman"/>
                <w:color w:val="auto"/>
                <w:szCs w:val="22"/>
                <w:lang w:eastAsia="en-US"/>
              </w:rPr>
              <w:t>4</w:t>
            </w:r>
            <w:r w:rsidR="00364243">
              <w:rPr>
                <w:rFonts w:eastAsia="Arial" w:cs="Times New Roman"/>
                <w:color w:val="auto"/>
                <w:szCs w:val="22"/>
                <w:lang w:eastAsia="en-US"/>
              </w:rPr>
              <w:t xml:space="preserve"> </w:t>
            </w:r>
            <w:r w:rsidR="00364243" w:rsidRPr="00364243">
              <w:rPr>
                <w:rFonts w:eastAsia="Arial" w:cs="Times New Roman"/>
                <w:color w:val="auto"/>
                <w:szCs w:val="22"/>
                <w:lang w:eastAsia="en-US"/>
              </w:rPr>
              <w:t>Advocate for young children, families, and the profession using written and verbal communication (e.g., letter writing, contacting your legislator, writing an editorial, and participating in an advocacy event).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A7B18BD" w14:textId="76997CDE"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F70E578" w14:textId="77777777" w:rsidR="00DE438F" w:rsidRPr="002602C7" w:rsidRDefault="00DE438F" w:rsidP="00DE438F">
            <w:pPr>
              <w:rPr>
                <w:rFonts w:eastAsia="Arial" w:cs="Times New Roman"/>
                <w:color w:val="auto"/>
              </w:rPr>
            </w:pPr>
          </w:p>
        </w:tc>
      </w:tr>
      <w:tr w:rsidR="00DE438F" w:rsidRPr="002602C7" w14:paraId="6D25C452"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2B357D" w14:textId="78EF5495" w:rsidR="00DE438F" w:rsidRPr="00CF6E22" w:rsidRDefault="00DE438F" w:rsidP="00470ED0">
            <w:pPr>
              <w:numPr>
                <w:ilvl w:val="0"/>
                <w:numId w:val="25"/>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.1.</w:t>
            </w:r>
            <w:r>
              <w:rPr>
                <w:rFonts w:eastAsia="Arial" w:cs="Times New Roman"/>
                <w:color w:val="auto"/>
                <w:szCs w:val="22"/>
                <w:lang w:eastAsia="en-US"/>
              </w:rPr>
              <w:t>6</w:t>
            </w:r>
            <w:r w:rsidRPr="00CF6E22">
              <w:rPr>
                <w:rFonts w:eastAsia="Arial" w:cs="Times New Roman"/>
                <w:color w:val="auto"/>
                <w:szCs w:val="22"/>
                <w:lang w:eastAsia="en-US"/>
              </w:rPr>
              <w:t>.</w:t>
            </w:r>
            <w:r>
              <w:rPr>
                <w:rFonts w:eastAsia="Arial" w:cs="Times New Roman"/>
                <w:color w:val="auto"/>
                <w:szCs w:val="22"/>
                <w:lang w:eastAsia="en-US"/>
              </w:rPr>
              <w:t>5</w:t>
            </w:r>
            <w:r w:rsidR="00364243">
              <w:rPr>
                <w:rFonts w:eastAsia="Arial" w:cs="Times New Roman"/>
                <w:color w:val="auto"/>
                <w:szCs w:val="22"/>
                <w:lang w:eastAsia="en-US"/>
              </w:rPr>
              <w:t xml:space="preserve"> </w:t>
            </w:r>
            <w:r w:rsidR="00364243" w:rsidRPr="00364243">
              <w:rPr>
                <w:rFonts w:eastAsia="Arial" w:cs="Times New Roman"/>
                <w:color w:val="auto"/>
                <w:szCs w:val="22"/>
                <w:lang w:eastAsia="en-US"/>
              </w:rPr>
              <w:t>Discuss the significance of the early years and the value of quality early childhood education programs for young children, families, and the community.</w:t>
            </w:r>
          </w:p>
        </w:tc>
        <w:tc>
          <w:tcPr>
            <w:tcW w:w="866" w:type="pct"/>
            <w:tcBorders>
              <w:top w:val="single" w:sz="4" w:space="0" w:color="417FD0"/>
              <w:left w:val="single" w:sz="4" w:space="0" w:color="417FD0"/>
              <w:bottom w:val="single" w:sz="4" w:space="0" w:color="417FD0"/>
              <w:right w:val="single" w:sz="4" w:space="0" w:color="417FD0"/>
            </w:tcBorders>
            <w:vAlign w:val="center"/>
          </w:tcPr>
          <w:p w14:paraId="44AFF21F" w14:textId="0D1A1B06" w:rsidR="00DE438F" w:rsidRDefault="00DE438F" w:rsidP="00DE43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CE876E4" w14:textId="77777777" w:rsidR="00DE438F" w:rsidRPr="002602C7" w:rsidRDefault="00DE438F" w:rsidP="00DE438F">
            <w:pPr>
              <w:rPr>
                <w:rFonts w:eastAsia="Arial" w:cs="Times New Roman"/>
                <w:color w:val="auto"/>
              </w:rPr>
            </w:pPr>
          </w:p>
        </w:tc>
      </w:tr>
    </w:tbl>
    <w:p w14:paraId="40C23691" w14:textId="2CE395CB" w:rsidR="00CF6E22" w:rsidRDefault="00AA4463" w:rsidP="00CF6E22">
      <w:pPr>
        <w:pStyle w:val="Heading1"/>
      </w:pPr>
      <w:r w:rsidRPr="00CF6E22">
        <w:t xml:space="preserve">CONTENT STANDARD CTE </w:t>
      </w:r>
      <w:r w:rsidR="0017196B">
        <w:t>ECE</w:t>
      </w:r>
      <w:r w:rsidRPr="00CF6E22">
        <w:t>.</w:t>
      </w:r>
      <w:r>
        <w:t>2</w:t>
      </w:r>
      <w:r w:rsidRPr="00CF6E22">
        <w:t xml:space="preserve">.0: </w:t>
      </w:r>
      <w:r w:rsidR="00B620B2">
        <w:t>promoting child development and learning</w:t>
      </w:r>
    </w:p>
    <w:p w14:paraId="6AB94338" w14:textId="3155C7F4" w:rsidR="00AA4463" w:rsidRDefault="00AA4463" w:rsidP="00AA4463">
      <w:pPr>
        <w:pStyle w:val="Heading3"/>
      </w:pPr>
      <w:r w:rsidRPr="00CF6E22">
        <w:t xml:space="preserve">Performance Standard CTE </w:t>
      </w:r>
      <w:r w:rsidR="0017196B">
        <w:t>ECE</w:t>
      </w:r>
      <w:r w:rsidRPr="00CF6E22">
        <w:t>.</w:t>
      </w:r>
      <w:r>
        <w:t>2</w:t>
      </w:r>
      <w:r w:rsidRPr="00CF6E22">
        <w:t>.</w:t>
      </w:r>
      <w:r w:rsidR="002F3D18">
        <w:t>1</w:t>
      </w:r>
      <w:r w:rsidRPr="00CF6E22">
        <w:t xml:space="preserve"> </w:t>
      </w:r>
      <w:r w:rsidR="00B620B2">
        <w:t>Characteristics and Needs of Young Children</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412160EA" w:rsidR="00CF6E22" w:rsidRPr="002602C7" w:rsidRDefault="00AA4463" w:rsidP="00470ED0">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6C694A" w:rsidRPr="006C694A">
              <w:rPr>
                <w:rFonts w:eastAsia="Arial" w:cs="Times New Roman"/>
                <w:color w:val="auto"/>
                <w:szCs w:val="22"/>
                <w:lang w:eastAsia="en-US"/>
              </w:rPr>
              <w:t>Explain developmental domains: cognitive, physical, language, social-emotional, and creative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3609AAA1" w:rsidR="00CF6E22" w:rsidRDefault="00AA4463" w:rsidP="00470ED0">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6C694A" w:rsidRPr="006C694A">
              <w:rPr>
                <w:rFonts w:eastAsia="Arial" w:cs="Times New Roman"/>
                <w:color w:val="auto"/>
                <w:szCs w:val="22"/>
                <w:lang w:eastAsia="en-US"/>
              </w:rPr>
              <w:t>Explain factors that impact young children’s ability to meet developmental milestones [e.g., prematurity, nutrition, prenatal care, maternal depression, Adverse Childhood Experiences (ACEs), and mother’s level of education].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1A15CBDE" w:rsidR="00CF6E22" w:rsidRPr="002602C7" w:rsidRDefault="00AA4463" w:rsidP="00470ED0">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6C694A" w:rsidRPr="006C694A">
              <w:rPr>
                <w:rFonts w:eastAsia="Arial" w:cs="Times New Roman"/>
                <w:color w:val="auto"/>
                <w:szCs w:val="22"/>
                <w:lang w:eastAsia="en-US"/>
              </w:rPr>
              <w:t>Apply knowledge of developmental theories (e.g., Piaget, Erikson, Gardner, Maslow, Bronfenbrenner, and Vygotsky) to meet young children’s individual needs in the group setting.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bl>
    <w:p w14:paraId="14215C19" w14:textId="0B0FA750" w:rsidR="00CF6E22" w:rsidRDefault="002F3D18" w:rsidP="00CF6E22">
      <w:pPr>
        <w:pStyle w:val="Heading3"/>
      </w:pPr>
      <w:r w:rsidRPr="00CF6E22">
        <w:t xml:space="preserve">Performance Standard CTE </w:t>
      </w:r>
      <w:r w:rsidR="0017196B">
        <w:t>ECE</w:t>
      </w:r>
      <w:r w:rsidRPr="00CF6E22">
        <w:t>.</w:t>
      </w:r>
      <w:r>
        <w:t>2</w:t>
      </w:r>
      <w:r w:rsidRPr="00CF6E22">
        <w:t>.</w:t>
      </w:r>
      <w:r>
        <w:t>2</w:t>
      </w:r>
      <w:r w:rsidRPr="00CF6E22">
        <w:t xml:space="preserve"> </w:t>
      </w:r>
      <w:r w:rsidR="006C694A">
        <w:t>Multiple Influences on Development and Learning</w:t>
      </w:r>
    </w:p>
    <w:tbl>
      <w:tblPr>
        <w:tblStyle w:val="ProposalTable"/>
        <w:tblW w:w="5000" w:type="pct"/>
        <w:tblLook w:val="04A0" w:firstRow="1" w:lastRow="0" w:firstColumn="1" w:lastColumn="0" w:noHBand="0" w:noVBand="1"/>
      </w:tblPr>
      <w:tblGrid>
        <w:gridCol w:w="6502"/>
        <w:gridCol w:w="2492"/>
        <w:gridCol w:w="5396"/>
      </w:tblGrid>
      <w:tr w:rsidR="00CF6E22" w:rsidRPr="002602C7" w14:paraId="0BF43284"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D6D4F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2B4F62C"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354EC26"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1D88F15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42BB16" w14:textId="1B3DBBFC" w:rsidR="00CF6E22" w:rsidRPr="002602C7" w:rsidRDefault="00D85AB1" w:rsidP="009D32FE">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6C694A" w:rsidRPr="006C694A">
              <w:rPr>
                <w:rFonts w:eastAsia="Arial" w:cs="Times New Roman"/>
                <w:color w:val="auto"/>
                <w:szCs w:val="22"/>
                <w:lang w:eastAsia="en-US"/>
              </w:rPr>
              <w:t>Create experiences that address each child’s needs, culture, temperament, environment, interests, and learning styles.</w:t>
            </w:r>
          </w:p>
        </w:tc>
        <w:tc>
          <w:tcPr>
            <w:tcW w:w="866" w:type="pct"/>
            <w:tcBorders>
              <w:top w:val="single" w:sz="4" w:space="0" w:color="417FD0"/>
              <w:left w:val="single" w:sz="4" w:space="0" w:color="417FD0"/>
              <w:bottom w:val="single" w:sz="4" w:space="0" w:color="417FD0"/>
              <w:right w:val="single" w:sz="4" w:space="0" w:color="417FD0"/>
            </w:tcBorders>
            <w:vAlign w:val="center"/>
          </w:tcPr>
          <w:p w14:paraId="450FF94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DA30A5" w14:textId="77777777" w:rsidR="00CF6E22" w:rsidRPr="002602C7" w:rsidRDefault="00CF6E22" w:rsidP="009D32FE">
            <w:pPr>
              <w:rPr>
                <w:rFonts w:eastAsia="Arial" w:cs="Times New Roman"/>
                <w:color w:val="auto"/>
              </w:rPr>
            </w:pPr>
          </w:p>
        </w:tc>
      </w:tr>
      <w:tr w:rsidR="00CF6E22" w:rsidRPr="002602C7" w14:paraId="1C26E8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9FC125" w14:textId="43F1A58E" w:rsidR="00CF6E22" w:rsidRPr="002602C7" w:rsidRDefault="00D85AB1"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6C694A" w:rsidRPr="006C694A">
              <w:rPr>
                <w:rFonts w:eastAsia="Arial" w:cs="Times New Roman"/>
                <w:color w:val="auto"/>
                <w:szCs w:val="22"/>
                <w:lang w:eastAsia="en-US"/>
              </w:rPr>
              <w:t>Provide materials and activities that affirm and respect cultural, ethnic, and linguistic diversity.</w:t>
            </w:r>
          </w:p>
        </w:tc>
        <w:tc>
          <w:tcPr>
            <w:tcW w:w="866" w:type="pct"/>
            <w:tcBorders>
              <w:top w:val="single" w:sz="4" w:space="0" w:color="417FD0"/>
              <w:left w:val="single" w:sz="4" w:space="0" w:color="417FD0"/>
              <w:bottom w:val="single" w:sz="4" w:space="0" w:color="417FD0"/>
              <w:right w:val="single" w:sz="4" w:space="0" w:color="417FD0"/>
            </w:tcBorders>
            <w:vAlign w:val="center"/>
          </w:tcPr>
          <w:p w14:paraId="70C16BC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517CA0" w14:textId="77777777" w:rsidR="00CF6E22" w:rsidRPr="002602C7" w:rsidRDefault="00CF6E22" w:rsidP="009D32FE">
            <w:pPr>
              <w:rPr>
                <w:rFonts w:eastAsia="Arial" w:cs="Times New Roman"/>
                <w:color w:val="auto"/>
              </w:rPr>
            </w:pPr>
          </w:p>
        </w:tc>
      </w:tr>
      <w:tr w:rsidR="00CF6E22" w:rsidRPr="002602C7" w14:paraId="48EBC1A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CC9EC" w14:textId="074F7390"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 xml:space="preserve"> </w:t>
            </w:r>
            <w:r w:rsidR="006C694A" w:rsidRPr="006C694A">
              <w:rPr>
                <w:rFonts w:eastAsia="Arial" w:cs="Times New Roman"/>
                <w:color w:val="auto"/>
                <w:szCs w:val="22"/>
                <w:lang w:eastAsia="en-US"/>
              </w:rPr>
              <w:t>Distinguish factors, including family dynamics, societal context, and structural inequities which may affect children’s behavior, health, and welfare.</w:t>
            </w:r>
          </w:p>
        </w:tc>
        <w:tc>
          <w:tcPr>
            <w:tcW w:w="866" w:type="pct"/>
            <w:tcBorders>
              <w:top w:val="single" w:sz="4" w:space="0" w:color="417FD0"/>
              <w:left w:val="single" w:sz="4" w:space="0" w:color="417FD0"/>
              <w:bottom w:val="single" w:sz="4" w:space="0" w:color="417FD0"/>
              <w:right w:val="single" w:sz="4" w:space="0" w:color="417FD0"/>
            </w:tcBorders>
            <w:vAlign w:val="center"/>
          </w:tcPr>
          <w:p w14:paraId="4ECB149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E0AA22" w14:textId="77777777" w:rsidR="00CF6E22" w:rsidRPr="002602C7" w:rsidRDefault="00CF6E22" w:rsidP="009D32FE">
            <w:pPr>
              <w:rPr>
                <w:rFonts w:eastAsia="Arial" w:cs="Times New Roman"/>
                <w:color w:val="auto"/>
              </w:rPr>
            </w:pPr>
          </w:p>
        </w:tc>
      </w:tr>
    </w:tbl>
    <w:p w14:paraId="09376E9C" w14:textId="4F8265FC" w:rsidR="00B620B2" w:rsidRDefault="00B620B2" w:rsidP="00B620B2">
      <w:pPr>
        <w:pStyle w:val="Heading3"/>
      </w:pPr>
      <w:r w:rsidRPr="00CF6E22">
        <w:t xml:space="preserve">Performance Standard CTE </w:t>
      </w:r>
      <w:r>
        <w:t>ECE</w:t>
      </w:r>
      <w:r w:rsidRPr="00CF6E22">
        <w:t>.</w:t>
      </w:r>
      <w:r>
        <w:t>2</w:t>
      </w:r>
      <w:r w:rsidRPr="00CF6E22">
        <w:t>.</w:t>
      </w:r>
      <w:r>
        <w:t>3</w:t>
      </w:r>
      <w:r w:rsidRPr="00CF6E22">
        <w:t xml:space="preserve"> </w:t>
      </w:r>
      <w:r w:rsidR="006C694A">
        <w:t>Healthy, Respectful, Supportive, and Challenging Learning Environments</w:t>
      </w:r>
    </w:p>
    <w:tbl>
      <w:tblPr>
        <w:tblStyle w:val="ProposalTable"/>
        <w:tblW w:w="5000" w:type="pct"/>
        <w:tblLook w:val="04A0" w:firstRow="1" w:lastRow="0" w:firstColumn="1" w:lastColumn="0" w:noHBand="0" w:noVBand="1"/>
      </w:tblPr>
      <w:tblGrid>
        <w:gridCol w:w="6502"/>
        <w:gridCol w:w="2492"/>
        <w:gridCol w:w="5396"/>
      </w:tblGrid>
      <w:tr w:rsidR="00B620B2" w:rsidRPr="002602C7" w14:paraId="7421C5FD" w14:textId="77777777" w:rsidTr="00A33F4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E9AFB3D" w14:textId="77777777" w:rsidR="00B620B2" w:rsidRPr="002602C7" w:rsidRDefault="00B620B2" w:rsidP="00A33F43">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AA51F37" w14:textId="77777777" w:rsidR="00B620B2" w:rsidRPr="002602C7" w:rsidRDefault="00B620B2" w:rsidP="00A33F43">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BAB4277" w14:textId="77777777" w:rsidR="00B620B2" w:rsidRPr="002602C7" w:rsidRDefault="00B620B2" w:rsidP="00A33F43">
            <w:pPr>
              <w:jc w:val="center"/>
              <w:rPr>
                <w:rFonts w:eastAsia="Arial" w:cs="Times New Roman"/>
                <w:color w:val="3B3B3B"/>
              </w:rPr>
            </w:pPr>
            <w:r>
              <w:rPr>
                <w:rFonts w:eastAsia="Arial" w:cs="Times New Roman"/>
                <w:color w:val="3B3B3B"/>
              </w:rPr>
              <w:t>Justification or Comments</w:t>
            </w:r>
          </w:p>
        </w:tc>
      </w:tr>
      <w:tr w:rsidR="00B620B2" w:rsidRPr="002602C7" w14:paraId="0A259ECC"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08BC21" w14:textId="054AB6F1" w:rsidR="00B620B2" w:rsidRPr="002602C7" w:rsidRDefault="00B620B2" w:rsidP="00470ED0">
            <w:pPr>
              <w:numPr>
                <w:ilvl w:val="0"/>
                <w:numId w:val="26"/>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D87508" w:rsidRPr="00D87508">
              <w:rPr>
                <w:rFonts w:eastAsia="Arial" w:cs="Times New Roman"/>
                <w:color w:val="auto"/>
                <w:szCs w:val="22"/>
                <w:lang w:eastAsia="en-US"/>
              </w:rPr>
              <w:t>Differentiate developmental differences and unique characteristics of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6F260F48" w14:textId="77777777" w:rsidR="00B620B2" w:rsidRPr="002602C7" w:rsidRDefault="00B620B2"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225406F" w14:textId="77777777" w:rsidR="00B620B2" w:rsidRPr="002602C7" w:rsidRDefault="00B620B2" w:rsidP="00A33F43">
            <w:pPr>
              <w:rPr>
                <w:rFonts w:eastAsia="Arial" w:cs="Times New Roman"/>
                <w:color w:val="auto"/>
              </w:rPr>
            </w:pPr>
          </w:p>
        </w:tc>
      </w:tr>
      <w:tr w:rsidR="00B620B2" w:rsidRPr="002602C7" w14:paraId="7BCE0A57"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499BA0" w14:textId="7F06D48B" w:rsidR="00B620B2" w:rsidRPr="002602C7" w:rsidRDefault="00B620B2" w:rsidP="00470ED0">
            <w:pPr>
              <w:numPr>
                <w:ilvl w:val="0"/>
                <w:numId w:val="26"/>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D87508" w:rsidRPr="00D87508">
              <w:rPr>
                <w:rFonts w:eastAsia="Arial" w:cs="Times New Roman"/>
                <w:color w:val="auto"/>
                <w:szCs w:val="22"/>
                <w:lang w:eastAsia="en-US"/>
              </w:rPr>
              <w:t>Apply developmentally appropriate guidance approaches that promote positive behaviors, problem solving, and self-regulation.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2E426B7" w14:textId="77777777" w:rsidR="00B620B2" w:rsidRPr="002602C7" w:rsidRDefault="00B620B2"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5ADE8F1" w14:textId="77777777" w:rsidR="00B620B2" w:rsidRPr="002602C7" w:rsidRDefault="00B620B2" w:rsidP="00A33F43">
            <w:pPr>
              <w:rPr>
                <w:rFonts w:eastAsia="Arial" w:cs="Times New Roman"/>
                <w:color w:val="auto"/>
              </w:rPr>
            </w:pPr>
          </w:p>
        </w:tc>
      </w:tr>
      <w:tr w:rsidR="00B620B2" w:rsidRPr="002602C7" w14:paraId="62E35FB5" w14:textId="77777777" w:rsidTr="00A33F4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4AB31D" w14:textId="19C7BD69" w:rsidR="00B620B2" w:rsidRPr="00CF6E22" w:rsidRDefault="00B620B2" w:rsidP="00470ED0">
            <w:pPr>
              <w:numPr>
                <w:ilvl w:val="0"/>
                <w:numId w:val="26"/>
              </w:numPr>
              <w:ind w:left="360"/>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proofErr w:type="gramStart"/>
            <w:r w:rsidRPr="00CF6E22">
              <w:rPr>
                <w:rFonts w:eastAsia="Arial" w:cs="Times New Roman"/>
                <w:color w:val="auto"/>
                <w:szCs w:val="22"/>
                <w:lang w:eastAsia="en-US"/>
              </w:rPr>
              <w:t>.</w:t>
            </w:r>
            <w:r>
              <w:rPr>
                <w:rFonts w:eastAsia="Arial" w:cs="Times New Roman"/>
                <w:color w:val="auto"/>
                <w:szCs w:val="22"/>
                <w:lang w:eastAsia="en-US"/>
              </w:rPr>
              <w:t>3</w:t>
            </w:r>
            <w:proofErr w:type="gramEnd"/>
            <w:r w:rsidR="00D87508">
              <w:rPr>
                <w:rFonts w:eastAsia="Arial" w:cs="Times New Roman"/>
                <w:color w:val="auto"/>
                <w:szCs w:val="22"/>
                <w:lang w:eastAsia="en-US"/>
              </w:rPr>
              <w:t xml:space="preserve"> </w:t>
            </w:r>
            <w:r w:rsidR="00D87508" w:rsidRPr="00D87508">
              <w:rPr>
                <w:rFonts w:eastAsia="Arial" w:cs="Times New Roman"/>
                <w:color w:val="auto"/>
                <w:szCs w:val="22"/>
                <w:lang w:eastAsia="en-US"/>
              </w:rPr>
              <w:t>Plan and implement developmentally appropriate activities and learning environments that enhance child-directed play-based learning, which promotes growth and development within the developmental domains.</w:t>
            </w:r>
          </w:p>
        </w:tc>
        <w:tc>
          <w:tcPr>
            <w:tcW w:w="866" w:type="pct"/>
            <w:tcBorders>
              <w:top w:val="single" w:sz="4" w:space="0" w:color="417FD0"/>
              <w:left w:val="single" w:sz="4" w:space="0" w:color="417FD0"/>
              <w:bottom w:val="single" w:sz="4" w:space="0" w:color="417FD0"/>
              <w:right w:val="single" w:sz="4" w:space="0" w:color="417FD0"/>
            </w:tcBorders>
            <w:vAlign w:val="center"/>
          </w:tcPr>
          <w:p w14:paraId="61C6273D" w14:textId="5F86F6FD" w:rsidR="00B620B2" w:rsidRDefault="00B620B2" w:rsidP="00A33F4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DC48D9" w14:textId="77777777" w:rsidR="00B620B2" w:rsidRPr="002602C7" w:rsidRDefault="00B620B2" w:rsidP="00A33F43">
            <w:pPr>
              <w:rPr>
                <w:rFonts w:eastAsia="Arial" w:cs="Times New Roman"/>
                <w:color w:val="auto"/>
              </w:rPr>
            </w:pPr>
          </w:p>
        </w:tc>
      </w:tr>
    </w:tbl>
    <w:p w14:paraId="4A1ACD87" w14:textId="1432C5B6" w:rsidR="00CF6E22" w:rsidRDefault="002F3D18" w:rsidP="00CF6E22">
      <w:pPr>
        <w:pStyle w:val="Heading1"/>
      </w:pPr>
      <w:r w:rsidRPr="00CF6E22">
        <w:t xml:space="preserve">CONTENT STANDARD CTE </w:t>
      </w:r>
      <w:r w:rsidR="0017196B">
        <w:t>ECE</w:t>
      </w:r>
      <w:r w:rsidRPr="00CF6E22">
        <w:t>.</w:t>
      </w:r>
      <w:r>
        <w:t>3</w:t>
      </w:r>
      <w:r w:rsidRPr="00CF6E22">
        <w:t xml:space="preserve">.0: </w:t>
      </w:r>
      <w:r w:rsidR="00D87508">
        <w:t xml:space="preserve">family and community relations </w:t>
      </w:r>
    </w:p>
    <w:p w14:paraId="014B8CD6" w14:textId="62E17725" w:rsidR="00CF6E22" w:rsidRDefault="002F3D18" w:rsidP="00CF6E22">
      <w:pPr>
        <w:pStyle w:val="Heading3"/>
      </w:pPr>
      <w:r w:rsidRPr="00CF6E22">
        <w:t xml:space="preserve">Performance Standard CTE </w:t>
      </w:r>
      <w:r w:rsidR="0017196B">
        <w:t>ECE</w:t>
      </w:r>
      <w:r w:rsidRPr="00CF6E22">
        <w:t>.</w:t>
      </w:r>
      <w:r>
        <w:t>3</w:t>
      </w:r>
      <w:r w:rsidRPr="00CF6E22">
        <w:t>.</w:t>
      </w:r>
      <w:r>
        <w:t>1</w:t>
      </w:r>
      <w:r w:rsidRPr="00CF6E22">
        <w:t xml:space="preserve"> </w:t>
      </w:r>
      <w:r w:rsidR="00D87508">
        <w:t>Family and Community Characteristics</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793CB622" w:rsidR="00CF6E22" w:rsidRPr="002602C7" w:rsidRDefault="002F3D18" w:rsidP="00470ED0">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4D02AD" w:rsidRPr="004D02AD">
              <w:rPr>
                <w:rFonts w:eastAsia="Arial" w:cs="Times New Roman"/>
                <w:color w:val="auto"/>
                <w:szCs w:val="22"/>
                <w:lang w:eastAsia="en-US"/>
              </w:rPr>
              <w:t>Recognize that diversity exists in language, culture, socio-economic level, special needs, faith traditions, family structure, and individual differences.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71C4C6A6" w:rsidR="00CF6E22" w:rsidRDefault="002F3D18" w:rsidP="00470ED0">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4D02AD" w:rsidRPr="004D02AD">
              <w:rPr>
                <w:rFonts w:eastAsia="Arial" w:cs="Times New Roman"/>
                <w:color w:val="auto"/>
                <w:szCs w:val="22"/>
                <w:lang w:eastAsia="en-US"/>
              </w:rPr>
              <w:t>Implement practices which facilitate respect and acceptance of diverse families.</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12313F5B" w:rsidR="00CF6E22" w:rsidRPr="002602C7" w:rsidRDefault="002F3D18" w:rsidP="00470ED0">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4D02AD" w:rsidRPr="004D02AD">
              <w:rPr>
                <w:rFonts w:eastAsia="Arial" w:cs="Times New Roman"/>
                <w:color w:val="auto"/>
                <w:szCs w:val="22"/>
                <w:lang w:eastAsia="en-US"/>
              </w:rPr>
              <w:t>Demonstrate an understanding of the Strengthening Families framework, including protective factors (e.g., parental resilience, social connections, knowledge of parenting and child development, concrete support in times of need, and social and emotional competence of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bl>
    <w:p w14:paraId="502170D0" w14:textId="6331E051" w:rsidR="000F040D" w:rsidRDefault="000F040D" w:rsidP="000F040D">
      <w:pPr>
        <w:pStyle w:val="Heading3"/>
      </w:pPr>
      <w:r w:rsidRPr="00CF6E22">
        <w:t xml:space="preserve">Performance Standard CTE </w:t>
      </w:r>
      <w:r w:rsidR="0017196B">
        <w:t>ECE</w:t>
      </w:r>
      <w:r w:rsidRPr="00CF6E22">
        <w:t>.</w:t>
      </w:r>
      <w:r>
        <w:t>3</w:t>
      </w:r>
      <w:r w:rsidRPr="00CF6E22">
        <w:t>.</w:t>
      </w:r>
      <w:r>
        <w:t>2</w:t>
      </w:r>
      <w:r w:rsidRPr="00CF6E22">
        <w:t xml:space="preserve"> </w:t>
      </w:r>
      <w:r w:rsidR="004D02AD">
        <w:t>Family and Community Empowerment Through Respectful, Reciprocal Relationships</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6AD3EB45" w:rsidR="00CF6E22" w:rsidRPr="002602C7" w:rsidRDefault="000F040D" w:rsidP="00470ED0">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693827" w:rsidRPr="00693827">
              <w:rPr>
                <w:rFonts w:eastAsia="Arial" w:cs="Times New Roman"/>
                <w:color w:val="auto"/>
                <w:szCs w:val="22"/>
                <w:lang w:eastAsia="en-US"/>
              </w:rPr>
              <w:t>Demonstrate how to build partnerships with families through frequent, effective two-way communication about their child’s experiences and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30B0AF9A" w:rsidR="00CF6E22" w:rsidRPr="002602C7" w:rsidRDefault="000F040D" w:rsidP="00470ED0">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7A24DB" w:rsidRPr="007A24DB">
              <w:rPr>
                <w:rFonts w:eastAsia="Arial" w:cs="Times New Roman"/>
                <w:color w:val="auto"/>
                <w:szCs w:val="22"/>
                <w:lang w:eastAsia="en-US"/>
              </w:rPr>
              <w:t>Identify and encourage opportunities for family support, empowerment, and participation.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2576E4E5" w:rsidR="00CF6E22" w:rsidRPr="002602C7" w:rsidRDefault="000F040D" w:rsidP="00470ED0">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7A24DB" w:rsidRPr="007A24DB">
              <w:rPr>
                <w:rFonts w:eastAsia="Arial" w:cs="Times New Roman"/>
                <w:color w:val="auto"/>
                <w:szCs w:val="22"/>
                <w:lang w:eastAsia="en-US"/>
              </w:rPr>
              <w:t>Explore how families’ attitudes and actions influence children’s abilities and interest in learning.</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r w:rsidR="00CF6E22" w:rsidRPr="002602C7" w14:paraId="0B4706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3238A" w14:textId="2969E7AA" w:rsidR="00CF6E22" w:rsidRPr="002602C7" w:rsidRDefault="000F040D" w:rsidP="00470ED0">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2.4</w:t>
            </w:r>
            <w:r w:rsidRPr="00CF6E22">
              <w:rPr>
                <w:rFonts w:eastAsia="Arial" w:cs="Times New Roman"/>
                <w:color w:val="auto"/>
                <w:szCs w:val="22"/>
                <w:lang w:eastAsia="en-US"/>
              </w:rPr>
              <w:t xml:space="preserve"> </w:t>
            </w:r>
            <w:r w:rsidR="00812348" w:rsidRPr="00812348">
              <w:rPr>
                <w:rFonts w:eastAsia="Arial" w:cs="Times New Roman"/>
                <w:color w:val="auto"/>
                <w:szCs w:val="22"/>
                <w:lang w:eastAsia="en-US"/>
              </w:rPr>
              <w:t>Identify ways family members can play an active role in their child’s education.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DE752C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5E85FC" w14:textId="77777777" w:rsidR="00CF6E22" w:rsidRPr="002602C7" w:rsidRDefault="00CF6E22" w:rsidP="009D32FE">
            <w:pPr>
              <w:rPr>
                <w:rFonts w:eastAsia="Arial" w:cs="Times New Roman"/>
                <w:color w:val="auto"/>
              </w:rPr>
            </w:pPr>
          </w:p>
        </w:tc>
      </w:tr>
      <w:tr w:rsidR="000F040D" w:rsidRPr="002602C7" w14:paraId="06F6709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74DAE9" w14:textId="5F8E2BB8" w:rsidR="000F040D" w:rsidRDefault="000F040D" w:rsidP="00470ED0">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2.5</w:t>
            </w:r>
            <w:r w:rsidRPr="00CF6E22">
              <w:rPr>
                <w:rFonts w:eastAsia="Arial" w:cs="Times New Roman"/>
                <w:color w:val="auto"/>
                <w:szCs w:val="22"/>
                <w:lang w:eastAsia="en-US"/>
              </w:rPr>
              <w:t xml:space="preserve"> </w:t>
            </w:r>
            <w:r w:rsidR="005D60EA" w:rsidRPr="005D60EA">
              <w:rPr>
                <w:rFonts w:eastAsia="Arial" w:cs="Times New Roman"/>
                <w:color w:val="auto"/>
                <w:szCs w:val="22"/>
                <w:lang w:eastAsia="en-US"/>
              </w:rPr>
              <w:t>Describe ways we can use families and the community as resources for children’s learning (e.g., field trips and visitors).</w:t>
            </w:r>
          </w:p>
        </w:tc>
        <w:tc>
          <w:tcPr>
            <w:tcW w:w="866" w:type="pct"/>
            <w:tcBorders>
              <w:top w:val="single" w:sz="4" w:space="0" w:color="417FD0"/>
              <w:left w:val="single" w:sz="4" w:space="0" w:color="417FD0"/>
              <w:bottom w:val="single" w:sz="4" w:space="0" w:color="417FD0"/>
              <w:right w:val="single" w:sz="4" w:space="0" w:color="417FD0"/>
            </w:tcBorders>
            <w:vAlign w:val="center"/>
          </w:tcPr>
          <w:p w14:paraId="25FEDC30" w14:textId="08616500"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51D21D" w14:textId="77777777" w:rsidR="000F040D" w:rsidRPr="002602C7" w:rsidRDefault="000F040D" w:rsidP="009D32FE">
            <w:pPr>
              <w:rPr>
                <w:rFonts w:eastAsia="Arial" w:cs="Times New Roman"/>
                <w:color w:val="auto"/>
              </w:rPr>
            </w:pPr>
          </w:p>
        </w:tc>
      </w:tr>
    </w:tbl>
    <w:p w14:paraId="3ED1B412" w14:textId="2FECD89E" w:rsidR="00CF6E22" w:rsidRDefault="00CF3B01" w:rsidP="00CF6E22">
      <w:pPr>
        <w:pStyle w:val="Heading1"/>
      </w:pPr>
      <w:r w:rsidRPr="00CF6E22">
        <w:t xml:space="preserve">CONTENT STANDARD CTE </w:t>
      </w:r>
      <w:r w:rsidR="0017196B">
        <w:t>ECE</w:t>
      </w:r>
      <w:r w:rsidRPr="00CF6E22">
        <w:t>.</w:t>
      </w:r>
      <w:r>
        <w:t>4</w:t>
      </w:r>
      <w:r w:rsidRPr="00CF6E22">
        <w:t>.</w:t>
      </w:r>
      <w:r>
        <w:t>0</w:t>
      </w:r>
      <w:r w:rsidRPr="00CF6E22">
        <w:t xml:space="preserve">: </w:t>
      </w:r>
      <w:r w:rsidR="005D60EA" w:rsidRPr="005D60EA">
        <w:t>OBSERVATION, DOCUMENTATION, AND ASSESSMENT</w:t>
      </w:r>
    </w:p>
    <w:p w14:paraId="0DF5E046" w14:textId="6A543BAD" w:rsidR="00CF6E22" w:rsidRDefault="00CF3B01" w:rsidP="00CF6E22">
      <w:pPr>
        <w:pStyle w:val="Heading3"/>
      </w:pPr>
      <w:r w:rsidRPr="00CF6E22">
        <w:t xml:space="preserve">Performance Standard CTE </w:t>
      </w:r>
      <w:r w:rsidR="0017196B">
        <w:t>ECE</w:t>
      </w:r>
      <w:r w:rsidRPr="00CF6E22">
        <w:t>.</w:t>
      </w:r>
      <w:r>
        <w:t>4</w:t>
      </w:r>
      <w:r w:rsidRPr="00CF6E22">
        <w:t>.</w:t>
      </w:r>
      <w:r>
        <w:t>1</w:t>
      </w:r>
      <w:r w:rsidRPr="00CF6E22">
        <w:t xml:space="preserve"> </w:t>
      </w:r>
      <w:r w:rsidR="00860C5F" w:rsidRPr="00860C5F">
        <w:t xml:space="preserve">Goals, </w:t>
      </w:r>
      <w:r w:rsidR="00860C5F">
        <w:t>B</w:t>
      </w:r>
      <w:r w:rsidR="00860C5F" w:rsidRPr="00860C5F">
        <w:t xml:space="preserve">enefits, and </w:t>
      </w:r>
      <w:r w:rsidR="00860C5F">
        <w:t>U</w:t>
      </w:r>
      <w:r w:rsidR="00860C5F" w:rsidRPr="00860C5F">
        <w:t xml:space="preserve">ses of </w:t>
      </w:r>
      <w:r w:rsidR="00860C5F">
        <w:t>A</w:t>
      </w:r>
      <w:r w:rsidR="00860C5F" w:rsidRPr="00860C5F">
        <w:t>ssessment</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24831C3D" w:rsidR="00CF6E22" w:rsidRPr="002602C7" w:rsidRDefault="00CF3B01" w:rsidP="00470ED0">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B07A23" w:rsidRPr="00B07A23">
              <w:rPr>
                <w:rFonts w:eastAsia="Arial" w:cs="Times New Roman"/>
                <w:color w:val="auto"/>
                <w:szCs w:val="22"/>
                <w:lang w:eastAsia="en-US"/>
              </w:rPr>
              <w:t>Name and use a variety of methods and tools for observation, documentation, and assessment for children and programs (e.g. Idaho Early Learning Guidelines, checklists, anecdotal notes, running records, participation charts).</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334F90BB" w:rsidR="00CF6E22" w:rsidRDefault="00CF3B01" w:rsidP="00470ED0">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B07A23" w:rsidRPr="00B07A23">
              <w:rPr>
                <w:rFonts w:eastAsia="Arial" w:cs="Times New Roman"/>
                <w:color w:val="auto"/>
                <w:szCs w:val="22"/>
                <w:lang w:eastAsia="en-US"/>
              </w:rPr>
              <w:t>Describe how findings in child observation, documentation, and assessment assist in setting goals for children, communicating with families and planning classroom curriculum.</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7869CBC2" w:rsidR="00CF6E22" w:rsidRPr="002602C7" w:rsidRDefault="00CF3B01" w:rsidP="00470ED0">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19754B" w:rsidRPr="0019754B">
              <w:rPr>
                <w:rFonts w:eastAsia="Arial" w:cs="Times New Roman"/>
                <w:color w:val="auto"/>
                <w:szCs w:val="22"/>
                <w:lang w:eastAsia="en-US"/>
              </w:rPr>
              <w:t>Identify the difference between formal and informal and formative and summative assessments.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r w:rsidR="00CF6E22" w:rsidRPr="002602C7" w14:paraId="388C0E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3B17BE" w14:textId="6F193BB9" w:rsidR="00CF6E22" w:rsidRPr="002602C7" w:rsidRDefault="00CF3B01" w:rsidP="00470ED0">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4.1.4</w:t>
            </w:r>
            <w:r w:rsidRPr="00CF6E22">
              <w:rPr>
                <w:rFonts w:eastAsia="Arial" w:cs="Times New Roman"/>
                <w:color w:val="auto"/>
                <w:szCs w:val="22"/>
                <w:lang w:eastAsia="en-US"/>
              </w:rPr>
              <w:t xml:space="preserve"> </w:t>
            </w:r>
            <w:r w:rsidR="003F44E9" w:rsidRPr="003F44E9">
              <w:rPr>
                <w:rFonts w:eastAsia="Arial" w:cs="Times New Roman"/>
                <w:color w:val="auto"/>
                <w:szCs w:val="22"/>
                <w:lang w:eastAsia="en-US"/>
              </w:rPr>
              <w:t>Interpret child observation, documentation, and assessment data to ensure that children’s developmental needs are met.</w:t>
            </w:r>
          </w:p>
        </w:tc>
        <w:tc>
          <w:tcPr>
            <w:tcW w:w="866" w:type="pct"/>
            <w:tcBorders>
              <w:top w:val="single" w:sz="4" w:space="0" w:color="417FD0"/>
              <w:left w:val="single" w:sz="4" w:space="0" w:color="417FD0"/>
              <w:bottom w:val="single" w:sz="4" w:space="0" w:color="417FD0"/>
              <w:right w:val="single" w:sz="4" w:space="0" w:color="417FD0"/>
            </w:tcBorders>
            <w:vAlign w:val="center"/>
          </w:tcPr>
          <w:p w14:paraId="3B0A992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A36CA7" w14:textId="77777777" w:rsidR="00CF6E22" w:rsidRPr="002602C7" w:rsidRDefault="00CF6E22" w:rsidP="009D32FE">
            <w:pPr>
              <w:rPr>
                <w:rFonts w:eastAsia="Arial" w:cs="Times New Roman"/>
                <w:color w:val="auto"/>
              </w:rPr>
            </w:pPr>
          </w:p>
        </w:tc>
      </w:tr>
    </w:tbl>
    <w:p w14:paraId="6437C26E" w14:textId="0F813F87" w:rsidR="00AA2D4B" w:rsidRDefault="00AA2D4B" w:rsidP="00AA2D4B">
      <w:pPr>
        <w:pStyle w:val="Heading1"/>
      </w:pPr>
      <w:r w:rsidRPr="00CF6E22">
        <w:lastRenderedPageBreak/>
        <w:t xml:space="preserve">CONTENT STANDARD CTE </w:t>
      </w:r>
      <w:r w:rsidR="0017196B">
        <w:t>ECE</w:t>
      </w:r>
      <w:r w:rsidRPr="00CF6E22">
        <w:t>.</w:t>
      </w:r>
      <w:r>
        <w:t>5</w:t>
      </w:r>
      <w:r w:rsidRPr="00CF6E22">
        <w:t>.</w:t>
      </w:r>
      <w:r>
        <w:t>0</w:t>
      </w:r>
      <w:r w:rsidRPr="00CF6E22">
        <w:t xml:space="preserve">: </w:t>
      </w:r>
      <w:r w:rsidR="00C4170F" w:rsidRPr="00C4170F">
        <w:t>TEACHING AND LEARNING</w:t>
      </w:r>
    </w:p>
    <w:p w14:paraId="3D6CC3CE" w14:textId="3562F908" w:rsidR="00AA2D4B" w:rsidRDefault="00AA2D4B" w:rsidP="00AA2D4B">
      <w:pPr>
        <w:pStyle w:val="Heading3"/>
      </w:pPr>
      <w:r w:rsidRPr="00CF6E22">
        <w:t xml:space="preserve">Performance Standard CTE </w:t>
      </w:r>
      <w:r w:rsidR="0017196B">
        <w:t>ECE</w:t>
      </w:r>
      <w:r w:rsidRPr="00CF6E22">
        <w:t>.</w:t>
      </w:r>
      <w:r>
        <w:t>5</w:t>
      </w:r>
      <w:r w:rsidRPr="00CF6E22">
        <w:t>.</w:t>
      </w:r>
      <w:r>
        <w:t>1</w:t>
      </w:r>
      <w:r w:rsidRPr="00CF6E22">
        <w:t xml:space="preserve"> </w:t>
      </w:r>
      <w:r w:rsidR="00C4170F" w:rsidRPr="00C4170F">
        <w:t xml:space="preserve">Positive </w:t>
      </w:r>
      <w:r w:rsidR="00E20759">
        <w:t>R</w:t>
      </w:r>
      <w:r w:rsidR="00C4170F" w:rsidRPr="00C4170F">
        <w:t xml:space="preserve">elationships and </w:t>
      </w:r>
      <w:r w:rsidR="00E20759">
        <w:t>S</w:t>
      </w:r>
      <w:r w:rsidR="00C4170F" w:rsidRPr="00C4170F">
        <w:t xml:space="preserve">upportive </w:t>
      </w:r>
      <w:r w:rsidR="00E20759">
        <w:t>I</w:t>
      </w:r>
      <w:r w:rsidR="00C4170F" w:rsidRPr="00C4170F">
        <w:t xml:space="preserve">nteractions as the </w:t>
      </w:r>
      <w:r w:rsidR="00E20759">
        <w:t>F</w:t>
      </w:r>
      <w:r w:rsidR="00C4170F" w:rsidRPr="00C4170F">
        <w:t xml:space="preserve">oundation for </w:t>
      </w:r>
      <w:r w:rsidR="00E20759">
        <w:t>W</w:t>
      </w:r>
      <w:r w:rsidR="00C4170F" w:rsidRPr="00C4170F">
        <w:t xml:space="preserve">orking </w:t>
      </w:r>
      <w:r w:rsidR="009641C3">
        <w:t>Y</w:t>
      </w:r>
      <w:r w:rsidR="00C4170F" w:rsidRPr="00C4170F">
        <w:t xml:space="preserve">oung </w:t>
      </w:r>
      <w:r w:rsidR="009641C3">
        <w:t>C</w:t>
      </w:r>
      <w:r w:rsidR="00C4170F" w:rsidRPr="00C4170F">
        <w:t>hildren</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231DFBF4" w:rsidR="00AA2D4B" w:rsidRPr="002602C7" w:rsidRDefault="00AA2D4B" w:rsidP="00470ED0">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C4170F" w:rsidRPr="00C4170F">
              <w:rPr>
                <w:rFonts w:eastAsia="Arial" w:cs="Times New Roman"/>
                <w:color w:val="auto"/>
                <w:szCs w:val="22"/>
                <w:lang w:eastAsia="en-US"/>
              </w:rPr>
              <w:t xml:space="preserve">Understand and articulate how positive, caring, supportive relationships and interactions </w:t>
            </w:r>
            <w:proofErr w:type="gramStart"/>
            <w:r w:rsidR="00C4170F" w:rsidRPr="00C4170F">
              <w:rPr>
                <w:rFonts w:eastAsia="Arial" w:cs="Times New Roman"/>
                <w:color w:val="auto"/>
                <w:szCs w:val="22"/>
                <w:lang w:eastAsia="en-US"/>
              </w:rPr>
              <w:t>as</w:t>
            </w:r>
            <w:proofErr w:type="gramEnd"/>
            <w:r w:rsidR="00C4170F" w:rsidRPr="00C4170F">
              <w:rPr>
                <w:rFonts w:eastAsia="Arial" w:cs="Times New Roman"/>
                <w:color w:val="auto"/>
                <w:szCs w:val="22"/>
                <w:lang w:eastAsia="en-US"/>
              </w:rPr>
              <w:t xml:space="preserve"> the foundation of early childhood educators’ work with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73C6AA2F" w:rsidR="00AA2D4B" w:rsidRDefault="00AA2D4B" w:rsidP="00470ED0">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EE444F" w:rsidRPr="00EE444F">
              <w:rPr>
                <w:rFonts w:eastAsia="Arial" w:cs="Times New Roman"/>
                <w:color w:val="auto"/>
                <w:szCs w:val="22"/>
                <w:lang w:eastAsia="en-US"/>
              </w:rPr>
              <w:t>Understand how teaching skills are responsive to the learning trajectories of young children and to the needs of each child.</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74648EA3" w:rsidR="00AA2D4B" w:rsidRPr="002602C7" w:rsidRDefault="00AA2D4B" w:rsidP="00470ED0">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EE444F" w:rsidRPr="00EE444F">
              <w:rPr>
                <w:rFonts w:eastAsia="Arial" w:cs="Times New Roman"/>
                <w:color w:val="auto"/>
                <w:szCs w:val="22"/>
                <w:lang w:eastAsia="en-US"/>
              </w:rPr>
              <w:t>Describe how differentiating instruction, incorporating play as a core teaching practice, and supporting the development of executive function skills are critical for young children’s learning.</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bl>
    <w:p w14:paraId="78B90F0A" w14:textId="04A19312" w:rsidR="00AA2D4B" w:rsidRDefault="00AA2D4B" w:rsidP="00AA2D4B">
      <w:pPr>
        <w:pStyle w:val="Heading3"/>
      </w:pPr>
      <w:r w:rsidRPr="00CF6E22">
        <w:t xml:space="preserve">Performance Standard CTE </w:t>
      </w:r>
      <w:r w:rsidR="0017196B">
        <w:t>ECE</w:t>
      </w:r>
      <w:r w:rsidRPr="00CF6E22">
        <w:t>.</w:t>
      </w:r>
      <w:r>
        <w:t>5.2</w:t>
      </w:r>
      <w:r w:rsidRPr="00CF6E22">
        <w:t xml:space="preserve"> </w:t>
      </w:r>
      <w:r w:rsidR="009641C3" w:rsidRPr="009641C3">
        <w:t xml:space="preserve">Effective </w:t>
      </w:r>
      <w:r w:rsidR="009641C3">
        <w:t>A</w:t>
      </w:r>
      <w:r w:rsidR="009641C3" w:rsidRPr="009641C3">
        <w:t xml:space="preserve">pproaches, </w:t>
      </w:r>
      <w:r w:rsidR="009641C3">
        <w:t>S</w:t>
      </w:r>
      <w:r w:rsidR="009641C3" w:rsidRPr="009641C3">
        <w:t xml:space="preserve">trategies, and </w:t>
      </w:r>
      <w:r w:rsidR="009641C3">
        <w:t>T</w:t>
      </w:r>
      <w:r w:rsidR="009641C3" w:rsidRPr="009641C3">
        <w:t xml:space="preserve">ools for </w:t>
      </w:r>
      <w:r w:rsidR="009641C3">
        <w:t>E</w:t>
      </w:r>
      <w:r w:rsidR="009641C3" w:rsidRPr="009641C3">
        <w:t xml:space="preserve">arly </w:t>
      </w:r>
      <w:r w:rsidR="009641C3">
        <w:t>E</w:t>
      </w:r>
      <w:r w:rsidR="009641C3" w:rsidRPr="009641C3">
        <w:t>ducation</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41EDB778" w:rsidR="00AA2D4B" w:rsidRPr="002602C7" w:rsidRDefault="00AA2D4B" w:rsidP="00470ED0">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012D3B" w:rsidRPr="00012D3B">
              <w:rPr>
                <w:rFonts w:eastAsia="Arial" w:cs="Times New Roman"/>
                <w:color w:val="auto"/>
                <w:szCs w:val="22"/>
                <w:lang w:eastAsia="en-US"/>
              </w:rPr>
              <w:t>Engage in everyday conversations with children to promote their positive self-concept.</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1C396861" w:rsidR="00AA2D4B" w:rsidRPr="002602C7" w:rsidRDefault="00AA2D4B" w:rsidP="00470ED0">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012D3B" w:rsidRPr="00012D3B">
              <w:rPr>
                <w:rFonts w:eastAsia="Arial" w:cs="Times New Roman"/>
                <w:color w:val="auto"/>
                <w:szCs w:val="22"/>
                <w:lang w:eastAsia="en-US"/>
              </w:rPr>
              <w:t>Use evidence-based teaching skills and strategies that reflect the principles of universal design for learning to assist children in learning to express emotions in positive ways, solve problems, and make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72426732" w:rsidR="00AA2D4B" w:rsidRPr="002602C7" w:rsidRDefault="00AA2D4B" w:rsidP="00470ED0">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.2.3</w:t>
            </w:r>
            <w:r w:rsidRPr="00CF6E22">
              <w:rPr>
                <w:rFonts w:eastAsia="Arial" w:cs="Times New Roman"/>
                <w:color w:val="auto"/>
                <w:szCs w:val="22"/>
                <w:lang w:eastAsia="en-US"/>
              </w:rPr>
              <w:t xml:space="preserve"> </w:t>
            </w:r>
            <w:r w:rsidR="00012D3B" w:rsidRPr="00012D3B">
              <w:rPr>
                <w:rFonts w:eastAsia="Arial" w:cs="Times New Roman"/>
                <w:color w:val="auto"/>
                <w:szCs w:val="22"/>
                <w:lang w:eastAsia="en-US"/>
              </w:rPr>
              <w:t>Assist children in separating from family and integrating into the classroom.</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r w:rsidR="00AA2D4B" w:rsidRPr="002602C7" w14:paraId="1D6BD80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E21FDB" w14:textId="51CFA06C" w:rsidR="00AA2D4B" w:rsidRPr="002602C7" w:rsidRDefault="00AA2D4B" w:rsidP="00470ED0">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.2.4</w:t>
            </w:r>
            <w:r w:rsidRPr="00CF6E22">
              <w:rPr>
                <w:rFonts w:eastAsia="Arial" w:cs="Times New Roman"/>
                <w:color w:val="auto"/>
                <w:szCs w:val="22"/>
                <w:lang w:eastAsia="en-US"/>
              </w:rPr>
              <w:t xml:space="preserve"> </w:t>
            </w:r>
            <w:r w:rsidR="00D84428" w:rsidRPr="00D84428">
              <w:rPr>
                <w:rFonts w:eastAsia="Arial" w:cs="Times New Roman"/>
                <w:color w:val="auto"/>
                <w:szCs w:val="22"/>
                <w:lang w:eastAsia="en-US"/>
              </w:rPr>
              <w:t>Monitor and support children’s engagement in routines, activities, and social interactions.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9ECF73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D5C177" w14:textId="77777777" w:rsidR="00AA2D4B" w:rsidRPr="002602C7" w:rsidRDefault="00AA2D4B" w:rsidP="009D32FE">
            <w:pPr>
              <w:rPr>
                <w:rFonts w:eastAsia="Arial" w:cs="Times New Roman"/>
                <w:color w:val="auto"/>
              </w:rPr>
            </w:pPr>
          </w:p>
        </w:tc>
      </w:tr>
      <w:tr w:rsidR="00004BAE" w:rsidRPr="002602C7" w14:paraId="2962D8A8" w14:textId="77777777" w:rsidTr="00D84428">
        <w:trPr>
          <w:trHeight w:val="4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82EE50" w14:textId="448D8D63" w:rsidR="00004BAE" w:rsidRPr="00CF6E22" w:rsidRDefault="001910F0" w:rsidP="00470ED0">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5.2.5</w:t>
            </w:r>
            <w:r w:rsidRPr="00CF6E22">
              <w:rPr>
                <w:rFonts w:eastAsia="Arial" w:cs="Times New Roman"/>
                <w:color w:val="auto"/>
                <w:szCs w:val="22"/>
                <w:lang w:eastAsia="en-US"/>
              </w:rPr>
              <w:t xml:space="preserve"> </w:t>
            </w:r>
            <w:r w:rsidR="00D84428" w:rsidRPr="00D84428">
              <w:rPr>
                <w:rFonts w:eastAsia="Arial" w:cs="Times New Roman"/>
                <w:color w:val="auto"/>
                <w:szCs w:val="22"/>
                <w:lang w:eastAsia="en-US"/>
              </w:rPr>
              <w:t xml:space="preserve">Select and implement various teaching approaches along a continuum from child-initiated </w:t>
            </w:r>
            <w:r w:rsidR="00D84428" w:rsidRPr="00D84428">
              <w:rPr>
                <w:rFonts w:eastAsia="Arial" w:cs="Times New Roman"/>
                <w:color w:val="auto"/>
                <w:szCs w:val="22"/>
                <w:lang w:eastAsia="en-US"/>
              </w:rPr>
              <w:lastRenderedPageBreak/>
              <w:t>exploration to adult-directed activities, including modeling and scaffolding, to meet the individual needs of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10FD500D" w14:textId="688BB6A0" w:rsidR="00004BAE" w:rsidRDefault="003B3A9C" w:rsidP="009D32FE">
            <w:pPr>
              <w:jc w:val="center"/>
              <w:rPr>
                <w:rFonts w:eastAsia="Arial" w:cs="Times New Roman"/>
                <w:color w:val="auto"/>
              </w:rPr>
            </w:pPr>
            <w:r>
              <w:rPr>
                <w:rFonts w:eastAsia="Arial" w:cs="Times New Roman"/>
                <w:color w:val="auto"/>
              </w:rPr>
              <w:lastRenderedPageBreak/>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F4C628" w14:textId="77777777" w:rsidR="00004BAE" w:rsidRPr="002602C7" w:rsidRDefault="00004BAE" w:rsidP="009D32FE">
            <w:pPr>
              <w:rPr>
                <w:rFonts w:eastAsia="Arial" w:cs="Times New Roman"/>
                <w:color w:val="auto"/>
              </w:rPr>
            </w:pPr>
          </w:p>
        </w:tc>
      </w:tr>
    </w:tbl>
    <w:p w14:paraId="1721FF5A" w14:textId="2FFD9051" w:rsidR="001910F0" w:rsidRDefault="001910F0" w:rsidP="001910F0">
      <w:pPr>
        <w:pStyle w:val="Heading1"/>
      </w:pPr>
      <w:r w:rsidRPr="00CF6E22">
        <w:t xml:space="preserve">CONTENT STANDARD CTE </w:t>
      </w:r>
      <w:r w:rsidR="0017196B">
        <w:t>ECE</w:t>
      </w:r>
      <w:r w:rsidRPr="00CF6E22">
        <w:t>.</w:t>
      </w:r>
      <w:r>
        <w:t>6</w:t>
      </w:r>
      <w:r w:rsidRPr="00CF6E22">
        <w:t>.</w:t>
      </w:r>
      <w:r>
        <w:t>0</w:t>
      </w:r>
      <w:r w:rsidRPr="00CF6E22">
        <w:t>:</w:t>
      </w:r>
      <w:r w:rsidR="00CA37E9" w:rsidRPr="00CA37E9">
        <w:t xml:space="preserve"> HEALTH, SAFETY, AND NUTRITION</w:t>
      </w:r>
    </w:p>
    <w:p w14:paraId="0E4DE60E" w14:textId="2EB414B2" w:rsidR="001910F0" w:rsidRDefault="001910F0" w:rsidP="001910F0">
      <w:pPr>
        <w:pStyle w:val="Heading3"/>
      </w:pPr>
      <w:r w:rsidRPr="00CF6E22">
        <w:t xml:space="preserve">Performance Standard CTE </w:t>
      </w:r>
      <w:r w:rsidR="0017196B">
        <w:t>ECE</w:t>
      </w:r>
      <w:r w:rsidRPr="00CF6E22">
        <w:t>.</w:t>
      </w:r>
      <w:r>
        <w:t>6</w:t>
      </w:r>
      <w:r w:rsidRPr="00CF6E22">
        <w:t>.</w:t>
      </w:r>
      <w:r>
        <w:t>1</w:t>
      </w:r>
      <w:r w:rsidRPr="00CF6E22">
        <w:t xml:space="preserve"> </w:t>
      </w:r>
      <w:r w:rsidR="00CA37E9" w:rsidRPr="00CA37E9">
        <w:t xml:space="preserve">Health and </w:t>
      </w:r>
      <w:r w:rsidR="00CA37E9">
        <w:t>S</w:t>
      </w:r>
      <w:r w:rsidR="00CA37E9" w:rsidRPr="00CA37E9">
        <w:t xml:space="preserve">afety </w:t>
      </w:r>
      <w:r w:rsidR="00CA37E9">
        <w:t>P</w:t>
      </w:r>
      <w:r w:rsidR="00CA37E9" w:rsidRPr="00CA37E9">
        <w:t xml:space="preserve">rocedures, </w:t>
      </w:r>
      <w:r w:rsidR="00CA37E9">
        <w:t>R</w:t>
      </w:r>
      <w:r w:rsidR="00CA37E9" w:rsidRPr="00CA37E9">
        <w:t xml:space="preserve">egulations, and </w:t>
      </w:r>
      <w:r w:rsidR="00CA37E9">
        <w:t>P</w:t>
      </w:r>
      <w:r w:rsidR="00CA37E9" w:rsidRPr="00CA37E9">
        <w:t xml:space="preserve">ersonal </w:t>
      </w:r>
      <w:r w:rsidR="00CA37E9">
        <w:t>H</w:t>
      </w:r>
      <w:r w:rsidR="00CA37E9" w:rsidRPr="00CA37E9">
        <w:t xml:space="preserve">ealth </w:t>
      </w:r>
      <w:r w:rsidR="00CA37E9">
        <w:t>P</w:t>
      </w:r>
      <w:r w:rsidR="00CA37E9" w:rsidRPr="00CA37E9">
        <w:t>ractices</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775B8F31" w:rsidR="001910F0" w:rsidRPr="002602C7" w:rsidRDefault="001910F0" w:rsidP="00470ED0">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134148" w:rsidRPr="00134148">
              <w:rPr>
                <w:rFonts w:eastAsia="Arial" w:cs="Times New Roman"/>
                <w:color w:val="auto"/>
                <w:szCs w:val="22"/>
                <w:lang w:eastAsia="en-US"/>
              </w:rPr>
              <w:t>Explain hygiene, health, and safety needs of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678D3C1C" w:rsidR="001910F0" w:rsidRDefault="001910F0" w:rsidP="00470ED0">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7196B">
              <w:rPr>
                <w:rFonts w:eastAsia="Arial" w:cs="Times New Roman"/>
                <w:color w:val="auto"/>
                <w:szCs w:val="22"/>
                <w:lang w:eastAsia="en-US"/>
              </w:rPr>
              <w:t>ECE</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134148" w:rsidRPr="00134148">
              <w:rPr>
                <w:rFonts w:eastAsia="Arial" w:cs="Times New Roman"/>
                <w:color w:val="auto"/>
                <w:szCs w:val="22"/>
                <w:lang w:eastAsia="en-US"/>
              </w:rPr>
              <w:t>Identify preventive health care resources.</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D84428" w:rsidRPr="002602C7" w14:paraId="3CFD129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A5D22D8" w14:textId="2E3285C2" w:rsidR="00D84428" w:rsidRPr="00CF6E22" w:rsidRDefault="00D84428" w:rsidP="00470ED0">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6.1.3</w:t>
            </w:r>
            <w:r w:rsidR="00134148">
              <w:rPr>
                <w:rFonts w:eastAsia="Arial" w:cs="Times New Roman"/>
                <w:color w:val="auto"/>
                <w:szCs w:val="22"/>
                <w:lang w:eastAsia="en-US"/>
              </w:rPr>
              <w:t xml:space="preserve"> </w:t>
            </w:r>
            <w:r w:rsidR="00134148" w:rsidRPr="00134148">
              <w:rPr>
                <w:rFonts w:eastAsia="Arial" w:cs="Times New Roman"/>
                <w:color w:val="auto"/>
                <w:szCs w:val="22"/>
                <w:lang w:eastAsia="en-US"/>
              </w:rPr>
              <w:t xml:space="preserve">Describe the </w:t>
            </w:r>
            <w:proofErr w:type="gramStart"/>
            <w:r w:rsidR="00134148" w:rsidRPr="00134148">
              <w:rPr>
                <w:rFonts w:eastAsia="Arial" w:cs="Times New Roman"/>
                <w:color w:val="auto"/>
                <w:szCs w:val="22"/>
                <w:lang w:eastAsia="en-US"/>
              </w:rPr>
              <w:t>benefit</w:t>
            </w:r>
            <w:proofErr w:type="gramEnd"/>
            <w:r w:rsidR="00134148" w:rsidRPr="00134148">
              <w:rPr>
                <w:rFonts w:eastAsia="Arial" w:cs="Times New Roman"/>
                <w:color w:val="auto"/>
                <w:szCs w:val="22"/>
                <w:lang w:eastAsia="en-US"/>
              </w:rPr>
              <w:t xml:space="preserve"> of physical education activities for young children’s long-term health outcomes and brain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220E7BE8" w14:textId="68191860"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B4390B" w14:textId="77777777" w:rsidR="00D84428" w:rsidRPr="002602C7" w:rsidRDefault="00D84428" w:rsidP="00D84428">
            <w:pPr>
              <w:rPr>
                <w:rFonts w:eastAsia="Arial" w:cs="Times New Roman"/>
                <w:color w:val="auto"/>
              </w:rPr>
            </w:pPr>
          </w:p>
        </w:tc>
      </w:tr>
    </w:tbl>
    <w:p w14:paraId="2756302F" w14:textId="44D55A51" w:rsidR="00D84428" w:rsidRDefault="00D84428" w:rsidP="00D84428">
      <w:pPr>
        <w:pStyle w:val="Heading3"/>
      </w:pPr>
      <w:r w:rsidRPr="00CF6E22">
        <w:t xml:space="preserve">Performance Standard CTE </w:t>
      </w:r>
      <w:r>
        <w:t>ECE</w:t>
      </w:r>
      <w:r w:rsidRPr="00CF6E22">
        <w:t>.</w:t>
      </w:r>
      <w:r>
        <w:t>6</w:t>
      </w:r>
      <w:r w:rsidRPr="00CF6E22">
        <w:t>.</w:t>
      </w:r>
      <w:r>
        <w:t>2</w:t>
      </w:r>
      <w:r w:rsidRPr="00CF6E22">
        <w:t xml:space="preserve"> </w:t>
      </w:r>
      <w:r w:rsidR="00A13B9C" w:rsidRPr="00A13B9C">
        <w:t xml:space="preserve">Connections </w:t>
      </w:r>
      <w:r w:rsidR="00A13B9C">
        <w:t>B</w:t>
      </w:r>
      <w:r w:rsidR="00A13B9C" w:rsidRPr="00A13B9C">
        <w:t xml:space="preserve">etween </w:t>
      </w:r>
      <w:r w:rsidR="00A13B9C">
        <w:t>N</w:t>
      </w:r>
      <w:r w:rsidR="00A13B9C" w:rsidRPr="00A13B9C">
        <w:t xml:space="preserve">utrition and </w:t>
      </w:r>
      <w:r w:rsidR="00A13B9C">
        <w:t>W</w:t>
      </w:r>
      <w:r w:rsidR="00A13B9C" w:rsidRPr="00A13B9C">
        <w:t xml:space="preserve">ellness in </w:t>
      </w:r>
      <w:r w:rsidR="00A13B9C">
        <w:t>Y</w:t>
      </w:r>
      <w:r w:rsidR="00A13B9C" w:rsidRPr="00A13B9C">
        <w:t xml:space="preserve">oung </w:t>
      </w:r>
      <w:r w:rsidR="00A13B9C">
        <w:t>C</w:t>
      </w:r>
      <w:r w:rsidR="00A13B9C" w:rsidRPr="00A13B9C">
        <w:t>hildren</w:t>
      </w:r>
    </w:p>
    <w:tbl>
      <w:tblPr>
        <w:tblStyle w:val="ProposalTable"/>
        <w:tblW w:w="5000" w:type="pct"/>
        <w:tblLook w:val="04A0" w:firstRow="1" w:lastRow="0" w:firstColumn="1" w:lastColumn="0" w:noHBand="0" w:noVBand="1"/>
      </w:tblPr>
      <w:tblGrid>
        <w:gridCol w:w="6502"/>
        <w:gridCol w:w="2492"/>
        <w:gridCol w:w="5396"/>
      </w:tblGrid>
      <w:tr w:rsidR="00D84428" w:rsidRPr="002602C7" w14:paraId="1627A8C8" w14:textId="77777777" w:rsidTr="003438C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08344E1" w14:textId="77777777" w:rsidR="00D84428" w:rsidRPr="002602C7" w:rsidRDefault="00D84428" w:rsidP="003438C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6F6425B" w14:textId="77777777" w:rsidR="00D84428" w:rsidRPr="002602C7" w:rsidRDefault="00D84428" w:rsidP="003438C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5C7600" w14:textId="77777777" w:rsidR="00D84428" w:rsidRPr="002602C7" w:rsidRDefault="00D84428" w:rsidP="003438C5">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84428" w:rsidRPr="002602C7" w14:paraId="0BCFCD0F"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2BEC7" w14:textId="71639721" w:rsidR="00D84428" w:rsidRPr="002602C7" w:rsidRDefault="00D84428" w:rsidP="00470ED0">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6.2.1</w:t>
            </w:r>
            <w:r w:rsidRPr="00CF6E22">
              <w:rPr>
                <w:rFonts w:eastAsia="Arial" w:cs="Times New Roman"/>
                <w:color w:val="auto"/>
                <w:szCs w:val="22"/>
                <w:lang w:eastAsia="en-US"/>
              </w:rPr>
              <w:t xml:space="preserve"> </w:t>
            </w:r>
            <w:r w:rsidR="00A13B9C" w:rsidRPr="00A13B9C">
              <w:rPr>
                <w:rFonts w:eastAsia="Arial" w:cs="Times New Roman"/>
                <w:color w:val="auto"/>
                <w:szCs w:val="22"/>
                <w:lang w:eastAsia="en-US"/>
              </w:rPr>
              <w:t>Discuss malnutrition, under-nutrition, and over-nutrition issues.</w:t>
            </w:r>
          </w:p>
        </w:tc>
        <w:tc>
          <w:tcPr>
            <w:tcW w:w="866" w:type="pct"/>
            <w:tcBorders>
              <w:top w:val="single" w:sz="4" w:space="0" w:color="417FD0"/>
              <w:left w:val="single" w:sz="4" w:space="0" w:color="417FD0"/>
              <w:bottom w:val="single" w:sz="4" w:space="0" w:color="417FD0"/>
              <w:right w:val="single" w:sz="4" w:space="0" w:color="417FD0"/>
            </w:tcBorders>
            <w:vAlign w:val="center"/>
          </w:tcPr>
          <w:p w14:paraId="54DD7BA8" w14:textId="77777777" w:rsidR="00D84428" w:rsidRPr="002602C7"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DDD20B" w14:textId="77777777" w:rsidR="00D84428" w:rsidRPr="002602C7" w:rsidRDefault="00D84428" w:rsidP="003438C5">
            <w:pPr>
              <w:rPr>
                <w:rFonts w:eastAsia="Arial" w:cs="Times New Roman"/>
                <w:color w:val="auto"/>
              </w:rPr>
            </w:pPr>
          </w:p>
        </w:tc>
      </w:tr>
      <w:tr w:rsidR="00D84428" w:rsidRPr="002602C7" w14:paraId="31F15D47"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DFA82DA" w14:textId="6912F2E4" w:rsidR="00D84428" w:rsidRDefault="00D84428" w:rsidP="00470ED0">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6.2.2</w:t>
            </w:r>
            <w:r w:rsidRPr="00CF6E22">
              <w:rPr>
                <w:rFonts w:eastAsia="Arial" w:cs="Times New Roman"/>
                <w:color w:val="auto"/>
                <w:szCs w:val="22"/>
                <w:lang w:eastAsia="en-US"/>
              </w:rPr>
              <w:t xml:space="preserve"> </w:t>
            </w:r>
            <w:r w:rsidR="00A13B9C" w:rsidRPr="00A13B9C">
              <w:rPr>
                <w:rFonts w:eastAsia="Arial" w:cs="Times New Roman"/>
                <w:color w:val="auto"/>
                <w:szCs w:val="22"/>
                <w:lang w:eastAsia="en-US"/>
              </w:rPr>
              <w:t>Explain the procedures for safe food preparation, storage, and disposal to prevent food borne illness.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4E7ACD32"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1ED57F" w14:textId="77777777" w:rsidR="00D84428" w:rsidRPr="002602C7" w:rsidRDefault="00D84428" w:rsidP="003438C5">
            <w:pPr>
              <w:rPr>
                <w:rFonts w:eastAsia="Arial" w:cs="Times New Roman"/>
                <w:color w:val="auto"/>
              </w:rPr>
            </w:pPr>
          </w:p>
        </w:tc>
      </w:tr>
    </w:tbl>
    <w:p w14:paraId="0B084A9D" w14:textId="653C408D" w:rsidR="00D84428" w:rsidRDefault="00D84428" w:rsidP="00D84428">
      <w:pPr>
        <w:pStyle w:val="Heading3"/>
      </w:pPr>
      <w:r w:rsidRPr="00CF6E22">
        <w:lastRenderedPageBreak/>
        <w:t xml:space="preserve">Performance Standard CTE </w:t>
      </w:r>
      <w:r>
        <w:t>ECE</w:t>
      </w:r>
      <w:r w:rsidRPr="00CF6E22">
        <w:t>.</w:t>
      </w:r>
      <w:r>
        <w:t>6</w:t>
      </w:r>
      <w:r w:rsidRPr="00CF6E22">
        <w:t>.</w:t>
      </w:r>
      <w:r>
        <w:t>3</w:t>
      </w:r>
      <w:r w:rsidRPr="00CF6E22">
        <w:t xml:space="preserve"> </w:t>
      </w:r>
      <w:r w:rsidR="00903058" w:rsidRPr="00903058">
        <w:t xml:space="preserve">Child </w:t>
      </w:r>
      <w:r w:rsidR="00903058">
        <w:t>A</w:t>
      </w:r>
      <w:r w:rsidR="00903058" w:rsidRPr="00903058">
        <w:t xml:space="preserve">buse and </w:t>
      </w:r>
      <w:r w:rsidR="00903058">
        <w:t>N</w:t>
      </w:r>
      <w:r w:rsidR="00903058" w:rsidRPr="00903058">
        <w:t>eglect</w:t>
      </w:r>
    </w:p>
    <w:tbl>
      <w:tblPr>
        <w:tblStyle w:val="ProposalTable"/>
        <w:tblW w:w="5000" w:type="pct"/>
        <w:tblLook w:val="04A0" w:firstRow="1" w:lastRow="0" w:firstColumn="1" w:lastColumn="0" w:noHBand="0" w:noVBand="1"/>
      </w:tblPr>
      <w:tblGrid>
        <w:gridCol w:w="6502"/>
        <w:gridCol w:w="2492"/>
        <w:gridCol w:w="5396"/>
      </w:tblGrid>
      <w:tr w:rsidR="00D84428" w:rsidRPr="002602C7" w14:paraId="414BD39E" w14:textId="77777777" w:rsidTr="003438C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82328DF" w14:textId="77777777" w:rsidR="00D84428" w:rsidRPr="002602C7" w:rsidRDefault="00D84428" w:rsidP="003438C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7E3E9EC" w14:textId="77777777" w:rsidR="00D84428" w:rsidRPr="002602C7" w:rsidRDefault="00D84428" w:rsidP="003438C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91E6B0" w14:textId="77777777" w:rsidR="00D84428" w:rsidRPr="002602C7" w:rsidRDefault="00D84428" w:rsidP="003438C5">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84428" w:rsidRPr="002602C7" w14:paraId="08386578" w14:textId="77777777" w:rsidTr="00D84428">
        <w:trPr>
          <w:trHeight w:val="4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021A89" w14:textId="2EFA94FB" w:rsidR="00D84428" w:rsidRPr="002602C7" w:rsidRDefault="00D84428" w:rsidP="00470ED0">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6.3.1</w:t>
            </w:r>
            <w:r w:rsidRPr="00CF6E22">
              <w:rPr>
                <w:rFonts w:eastAsia="Arial" w:cs="Times New Roman"/>
                <w:color w:val="auto"/>
                <w:szCs w:val="22"/>
                <w:lang w:eastAsia="en-US"/>
              </w:rPr>
              <w:t xml:space="preserve"> </w:t>
            </w:r>
            <w:r w:rsidR="00613CC6" w:rsidRPr="00613CC6">
              <w:rPr>
                <w:rFonts w:eastAsia="Arial" w:cs="Times New Roman"/>
                <w:color w:val="auto"/>
                <w:szCs w:val="22"/>
                <w:lang w:eastAsia="en-US"/>
              </w:rPr>
              <w:t>Define child abuse and neglect.</w:t>
            </w:r>
          </w:p>
        </w:tc>
        <w:tc>
          <w:tcPr>
            <w:tcW w:w="866" w:type="pct"/>
            <w:tcBorders>
              <w:top w:val="single" w:sz="4" w:space="0" w:color="417FD0"/>
              <w:left w:val="single" w:sz="4" w:space="0" w:color="417FD0"/>
              <w:bottom w:val="single" w:sz="4" w:space="0" w:color="417FD0"/>
              <w:right w:val="single" w:sz="4" w:space="0" w:color="417FD0"/>
            </w:tcBorders>
            <w:vAlign w:val="center"/>
          </w:tcPr>
          <w:p w14:paraId="0CC0ADD9" w14:textId="77777777" w:rsidR="00D84428" w:rsidRPr="002602C7"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DA1A86" w14:textId="77777777" w:rsidR="00D84428" w:rsidRPr="002602C7" w:rsidRDefault="00D84428" w:rsidP="003438C5">
            <w:pPr>
              <w:rPr>
                <w:rFonts w:eastAsia="Arial" w:cs="Times New Roman"/>
                <w:color w:val="auto"/>
              </w:rPr>
            </w:pPr>
          </w:p>
        </w:tc>
      </w:tr>
      <w:tr w:rsidR="00D84428" w:rsidRPr="002602C7" w14:paraId="05CB0495"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6995773" w14:textId="3D5712F8" w:rsidR="00D84428" w:rsidRDefault="00D84428" w:rsidP="00470ED0">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6.3.2</w:t>
            </w:r>
            <w:r w:rsidRPr="00CF6E22">
              <w:rPr>
                <w:rFonts w:eastAsia="Arial" w:cs="Times New Roman"/>
                <w:color w:val="auto"/>
                <w:szCs w:val="22"/>
                <w:lang w:eastAsia="en-US"/>
              </w:rPr>
              <w:t xml:space="preserve"> </w:t>
            </w:r>
            <w:r w:rsidR="00613CC6" w:rsidRPr="00613CC6">
              <w:rPr>
                <w:rFonts w:eastAsia="Arial" w:cs="Times New Roman"/>
                <w:color w:val="auto"/>
                <w:szCs w:val="22"/>
                <w:lang w:eastAsia="en-US"/>
              </w:rPr>
              <w:t>Review current laws related to parenting.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73BCD315"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DFAB3A8" w14:textId="77777777" w:rsidR="00D84428" w:rsidRPr="002602C7" w:rsidRDefault="00D84428" w:rsidP="003438C5">
            <w:pPr>
              <w:rPr>
                <w:rFonts w:eastAsia="Arial" w:cs="Times New Roman"/>
                <w:color w:val="auto"/>
              </w:rPr>
            </w:pPr>
          </w:p>
        </w:tc>
      </w:tr>
      <w:tr w:rsidR="00D84428" w:rsidRPr="002602C7" w14:paraId="6B270900"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7B85B8" w14:textId="1CA194D0" w:rsidR="00D84428" w:rsidRPr="00CF6E22" w:rsidRDefault="00D84428" w:rsidP="00470ED0">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6.3.3</w:t>
            </w:r>
            <w:r w:rsidR="00613CC6">
              <w:rPr>
                <w:rFonts w:eastAsia="Arial" w:cs="Times New Roman"/>
                <w:color w:val="auto"/>
                <w:szCs w:val="22"/>
                <w:lang w:eastAsia="en-US"/>
              </w:rPr>
              <w:t xml:space="preserve"> </w:t>
            </w:r>
            <w:r w:rsidR="00613CC6" w:rsidRPr="00613CC6">
              <w:rPr>
                <w:rFonts w:eastAsia="Arial" w:cs="Times New Roman"/>
                <w:color w:val="auto"/>
                <w:szCs w:val="22"/>
                <w:lang w:eastAsia="en-US"/>
              </w:rPr>
              <w:t>Identify factors that contribute to situations of child abuse and neglect.</w:t>
            </w:r>
          </w:p>
        </w:tc>
        <w:tc>
          <w:tcPr>
            <w:tcW w:w="866" w:type="pct"/>
            <w:tcBorders>
              <w:top w:val="single" w:sz="4" w:space="0" w:color="417FD0"/>
              <w:left w:val="single" w:sz="4" w:space="0" w:color="417FD0"/>
              <w:bottom w:val="single" w:sz="4" w:space="0" w:color="417FD0"/>
              <w:right w:val="single" w:sz="4" w:space="0" w:color="417FD0"/>
            </w:tcBorders>
            <w:vAlign w:val="center"/>
          </w:tcPr>
          <w:p w14:paraId="15C5C986"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D0DFD0" w14:textId="77777777" w:rsidR="00D84428" w:rsidRPr="002602C7" w:rsidRDefault="00D84428" w:rsidP="003438C5">
            <w:pPr>
              <w:rPr>
                <w:rFonts w:eastAsia="Arial" w:cs="Times New Roman"/>
                <w:color w:val="auto"/>
              </w:rPr>
            </w:pPr>
          </w:p>
        </w:tc>
      </w:tr>
      <w:tr w:rsidR="00D84428" w:rsidRPr="002602C7" w14:paraId="3945B38D"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D16EE3" w14:textId="0AB19664" w:rsidR="00D84428" w:rsidRPr="00CF6E22" w:rsidRDefault="00D84428" w:rsidP="00470ED0">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6.3.4</w:t>
            </w:r>
            <w:r w:rsidR="00613CC6">
              <w:rPr>
                <w:rFonts w:eastAsia="Arial" w:cs="Times New Roman"/>
                <w:color w:val="auto"/>
                <w:szCs w:val="22"/>
                <w:lang w:eastAsia="en-US"/>
              </w:rPr>
              <w:t xml:space="preserve"> </w:t>
            </w:r>
            <w:r w:rsidR="00613CC6" w:rsidRPr="00613CC6">
              <w:rPr>
                <w:rFonts w:eastAsia="Arial" w:cs="Times New Roman"/>
                <w:color w:val="auto"/>
                <w:szCs w:val="22"/>
                <w:lang w:eastAsia="en-US"/>
              </w:rPr>
              <w:t>Describe outcomes of child abuse and child neglect.</w:t>
            </w:r>
          </w:p>
        </w:tc>
        <w:tc>
          <w:tcPr>
            <w:tcW w:w="866" w:type="pct"/>
            <w:tcBorders>
              <w:top w:val="single" w:sz="4" w:space="0" w:color="417FD0"/>
              <w:left w:val="single" w:sz="4" w:space="0" w:color="417FD0"/>
              <w:bottom w:val="single" w:sz="4" w:space="0" w:color="417FD0"/>
              <w:right w:val="single" w:sz="4" w:space="0" w:color="417FD0"/>
            </w:tcBorders>
            <w:vAlign w:val="center"/>
          </w:tcPr>
          <w:p w14:paraId="1B97CF36" w14:textId="7A15FCD8"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F50ECE" w14:textId="77777777" w:rsidR="00D84428" w:rsidRPr="002602C7" w:rsidRDefault="00D84428" w:rsidP="00D84428">
            <w:pPr>
              <w:rPr>
                <w:rFonts w:eastAsia="Arial" w:cs="Times New Roman"/>
                <w:color w:val="auto"/>
              </w:rPr>
            </w:pPr>
          </w:p>
        </w:tc>
      </w:tr>
      <w:tr w:rsidR="00D84428" w:rsidRPr="002602C7" w14:paraId="05655E96"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291982" w14:textId="7E9F5A73" w:rsidR="00D84428" w:rsidRPr="00CF6E22" w:rsidRDefault="00D84428" w:rsidP="00470ED0">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6.3.5</w:t>
            </w:r>
            <w:r w:rsidR="00613CC6" w:rsidRPr="00613CC6">
              <w:t xml:space="preserve"> </w:t>
            </w:r>
            <w:r w:rsidR="00613CC6" w:rsidRPr="00613CC6">
              <w:rPr>
                <w:rFonts w:eastAsia="Arial" w:cs="Times New Roman"/>
                <w:color w:val="auto"/>
                <w:szCs w:val="22"/>
                <w:lang w:eastAsia="en-US"/>
              </w:rPr>
              <w:t>Research strategies for managing anger, frustration, separation, and loss.</w:t>
            </w:r>
          </w:p>
        </w:tc>
        <w:tc>
          <w:tcPr>
            <w:tcW w:w="866" w:type="pct"/>
            <w:tcBorders>
              <w:top w:val="single" w:sz="4" w:space="0" w:color="417FD0"/>
              <w:left w:val="single" w:sz="4" w:space="0" w:color="417FD0"/>
              <w:bottom w:val="single" w:sz="4" w:space="0" w:color="417FD0"/>
              <w:right w:val="single" w:sz="4" w:space="0" w:color="417FD0"/>
            </w:tcBorders>
            <w:vAlign w:val="center"/>
          </w:tcPr>
          <w:p w14:paraId="2CC47AC7" w14:textId="3891DD1C"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A6E329" w14:textId="77777777" w:rsidR="00D84428" w:rsidRPr="002602C7" w:rsidRDefault="00D84428" w:rsidP="00D84428">
            <w:pPr>
              <w:rPr>
                <w:rFonts w:eastAsia="Arial" w:cs="Times New Roman"/>
                <w:color w:val="auto"/>
              </w:rPr>
            </w:pPr>
          </w:p>
        </w:tc>
      </w:tr>
      <w:tr w:rsidR="00D84428" w:rsidRPr="002602C7" w14:paraId="7AAC2096"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FE41C2A" w14:textId="1EDFD2BF" w:rsidR="00D84428" w:rsidRPr="00CF6E22" w:rsidRDefault="00D84428" w:rsidP="00470ED0">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6.3.6</w:t>
            </w:r>
            <w:r w:rsidR="001B1436" w:rsidRPr="001B1436">
              <w:t xml:space="preserve"> </w:t>
            </w:r>
            <w:r w:rsidR="001B1436" w:rsidRPr="001B1436">
              <w:rPr>
                <w:rFonts w:eastAsia="Arial" w:cs="Times New Roman"/>
                <w:color w:val="auto"/>
                <w:szCs w:val="22"/>
                <w:lang w:eastAsia="en-US"/>
              </w:rPr>
              <w:t>Discuss legal responsibilities for mandatory reporters in cases of suspected child abuse and neglect.</w:t>
            </w:r>
          </w:p>
        </w:tc>
        <w:tc>
          <w:tcPr>
            <w:tcW w:w="866" w:type="pct"/>
            <w:tcBorders>
              <w:top w:val="single" w:sz="4" w:space="0" w:color="417FD0"/>
              <w:left w:val="single" w:sz="4" w:space="0" w:color="417FD0"/>
              <w:bottom w:val="single" w:sz="4" w:space="0" w:color="417FD0"/>
              <w:right w:val="single" w:sz="4" w:space="0" w:color="417FD0"/>
            </w:tcBorders>
            <w:vAlign w:val="center"/>
          </w:tcPr>
          <w:p w14:paraId="3D1941F6" w14:textId="4EDC51B7"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0457E2" w14:textId="77777777" w:rsidR="00D84428" w:rsidRPr="002602C7" w:rsidRDefault="00D84428" w:rsidP="00D84428">
            <w:pPr>
              <w:rPr>
                <w:rFonts w:eastAsia="Arial" w:cs="Times New Roman"/>
                <w:color w:val="auto"/>
              </w:rPr>
            </w:pPr>
          </w:p>
        </w:tc>
      </w:tr>
    </w:tbl>
    <w:p w14:paraId="5391280E" w14:textId="45E67AE8" w:rsidR="00D84428" w:rsidRDefault="00D84428" w:rsidP="001B1436">
      <w:pPr>
        <w:pStyle w:val="Heading3"/>
        <w:jc w:val="both"/>
      </w:pPr>
      <w:r w:rsidRPr="00CF6E22">
        <w:t xml:space="preserve">Performance Standard CTE </w:t>
      </w:r>
      <w:r>
        <w:t>ECE</w:t>
      </w:r>
      <w:r w:rsidRPr="00CF6E22">
        <w:t>.</w:t>
      </w:r>
      <w:r>
        <w:t>6</w:t>
      </w:r>
      <w:r w:rsidRPr="00CF6E22">
        <w:t>.</w:t>
      </w:r>
      <w:r>
        <w:t>4</w:t>
      </w:r>
      <w:r w:rsidRPr="00CF6E22">
        <w:t xml:space="preserve"> </w:t>
      </w:r>
      <w:r w:rsidR="001B1436" w:rsidRPr="001B1436">
        <w:t xml:space="preserve">Safe </w:t>
      </w:r>
      <w:r w:rsidR="001B1436">
        <w:t>L</w:t>
      </w:r>
      <w:r w:rsidR="001B1436" w:rsidRPr="001B1436">
        <w:t xml:space="preserve">earning </w:t>
      </w:r>
      <w:r w:rsidR="001B1436">
        <w:t>E</w:t>
      </w:r>
      <w:r w:rsidR="001B1436" w:rsidRPr="001B1436">
        <w:t xml:space="preserve">nvironments for </w:t>
      </w:r>
      <w:r w:rsidR="001B1436">
        <w:t>Y</w:t>
      </w:r>
      <w:r w:rsidR="001B1436" w:rsidRPr="001B1436">
        <w:t xml:space="preserve">oung </w:t>
      </w:r>
      <w:r w:rsidR="001B1436">
        <w:t>C</w:t>
      </w:r>
      <w:r w:rsidR="001B1436" w:rsidRPr="001B1436">
        <w:t>hildren</w:t>
      </w:r>
    </w:p>
    <w:tbl>
      <w:tblPr>
        <w:tblStyle w:val="ProposalTable"/>
        <w:tblW w:w="5000" w:type="pct"/>
        <w:tblLook w:val="04A0" w:firstRow="1" w:lastRow="0" w:firstColumn="1" w:lastColumn="0" w:noHBand="0" w:noVBand="1"/>
      </w:tblPr>
      <w:tblGrid>
        <w:gridCol w:w="6502"/>
        <w:gridCol w:w="2492"/>
        <w:gridCol w:w="5396"/>
      </w:tblGrid>
      <w:tr w:rsidR="00D84428" w:rsidRPr="002602C7" w14:paraId="61772F05" w14:textId="77777777" w:rsidTr="003438C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2BA8006" w14:textId="77777777" w:rsidR="00D84428" w:rsidRPr="002602C7" w:rsidRDefault="00D84428" w:rsidP="003438C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CE1EFA" w14:textId="77777777" w:rsidR="00D84428" w:rsidRPr="002602C7" w:rsidRDefault="00D84428" w:rsidP="003438C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9872A86" w14:textId="77777777" w:rsidR="00D84428" w:rsidRPr="002602C7" w:rsidRDefault="00D84428" w:rsidP="003438C5">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84428" w:rsidRPr="002602C7" w14:paraId="6DB79AE6"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53B293" w14:textId="3C7E0905" w:rsidR="00D84428" w:rsidRPr="002602C7" w:rsidRDefault="00D84428" w:rsidP="00470ED0">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6.4.1</w:t>
            </w:r>
            <w:r w:rsidRPr="00CF6E22">
              <w:rPr>
                <w:rFonts w:eastAsia="Arial" w:cs="Times New Roman"/>
                <w:color w:val="auto"/>
                <w:szCs w:val="22"/>
                <w:lang w:eastAsia="en-US"/>
              </w:rPr>
              <w:t xml:space="preserve"> </w:t>
            </w:r>
            <w:r w:rsidR="00E93F7C" w:rsidRPr="00E93F7C">
              <w:rPr>
                <w:rFonts w:eastAsia="Arial" w:cs="Times New Roman"/>
                <w:color w:val="auto"/>
                <w:szCs w:val="22"/>
                <w:lang w:eastAsia="en-US"/>
              </w:rPr>
              <w:t>Identify factors that maintain a safe and healthy learning environment.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09F6907D" w14:textId="77777777" w:rsidR="00D84428" w:rsidRPr="002602C7"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11D224" w14:textId="77777777" w:rsidR="00D84428" w:rsidRPr="002602C7" w:rsidRDefault="00D84428" w:rsidP="003438C5">
            <w:pPr>
              <w:rPr>
                <w:rFonts w:eastAsia="Arial" w:cs="Times New Roman"/>
                <w:color w:val="auto"/>
              </w:rPr>
            </w:pPr>
          </w:p>
        </w:tc>
      </w:tr>
      <w:tr w:rsidR="00D84428" w:rsidRPr="002602C7" w14:paraId="39785FE5"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BE5201" w14:textId="3D725BCE" w:rsidR="00D84428" w:rsidRDefault="00D84428" w:rsidP="00470ED0">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6.4.2</w:t>
            </w:r>
            <w:r w:rsidRPr="00CF6E22">
              <w:rPr>
                <w:rFonts w:eastAsia="Arial" w:cs="Times New Roman"/>
                <w:color w:val="auto"/>
                <w:szCs w:val="22"/>
                <w:lang w:eastAsia="en-US"/>
              </w:rPr>
              <w:t xml:space="preserve"> </w:t>
            </w:r>
            <w:r w:rsidR="00E93F7C" w:rsidRPr="00E93F7C">
              <w:rPr>
                <w:rFonts w:eastAsia="Arial" w:cs="Times New Roman"/>
                <w:color w:val="auto"/>
                <w:szCs w:val="22"/>
                <w:lang w:eastAsia="en-US"/>
              </w:rPr>
              <w:t>Demonstrate state and local regulations that support safe and healthy practices.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1B5CD24C"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FC7098" w14:textId="77777777" w:rsidR="00D84428" w:rsidRPr="002602C7" w:rsidRDefault="00D84428" w:rsidP="003438C5">
            <w:pPr>
              <w:rPr>
                <w:rFonts w:eastAsia="Arial" w:cs="Times New Roman"/>
                <w:color w:val="auto"/>
              </w:rPr>
            </w:pPr>
          </w:p>
        </w:tc>
      </w:tr>
      <w:tr w:rsidR="00D84428" w:rsidRPr="002602C7" w14:paraId="25F21802"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03A483" w14:textId="42A5C74B" w:rsidR="00D84428" w:rsidRPr="00CF6E22" w:rsidRDefault="00D84428" w:rsidP="00470ED0">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6.4.3</w:t>
            </w:r>
            <w:r w:rsidR="00A25E5A" w:rsidRPr="00A25E5A">
              <w:t xml:space="preserve"> </w:t>
            </w:r>
            <w:r w:rsidR="00A25E5A" w:rsidRPr="00A25E5A">
              <w:rPr>
                <w:rFonts w:eastAsia="Arial" w:cs="Times New Roman"/>
                <w:color w:val="auto"/>
                <w:szCs w:val="22"/>
                <w:lang w:eastAsia="en-US"/>
              </w:rPr>
              <w:t>Explain information on security, emergency, medical procedures with staff and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58CB2B00"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53D910B" w14:textId="77777777" w:rsidR="00D84428" w:rsidRPr="002602C7" w:rsidRDefault="00D84428" w:rsidP="003438C5">
            <w:pPr>
              <w:rPr>
                <w:rFonts w:eastAsia="Arial" w:cs="Times New Roman"/>
                <w:color w:val="auto"/>
              </w:rPr>
            </w:pPr>
          </w:p>
        </w:tc>
      </w:tr>
      <w:tr w:rsidR="00D84428" w:rsidRPr="002602C7" w14:paraId="666429CB"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3FB2D6" w14:textId="64449A0F" w:rsidR="00D84428" w:rsidRPr="00CF6E22" w:rsidRDefault="00D84428" w:rsidP="00470ED0">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6.4.4</w:t>
            </w:r>
            <w:r w:rsidR="00254B84">
              <w:rPr>
                <w:rFonts w:eastAsia="Arial" w:cs="Times New Roman"/>
                <w:color w:val="auto"/>
                <w:szCs w:val="22"/>
                <w:lang w:eastAsia="en-US"/>
              </w:rPr>
              <w:t xml:space="preserve"> </w:t>
            </w:r>
            <w:r w:rsidR="00254B84" w:rsidRPr="00254B84">
              <w:rPr>
                <w:rFonts w:eastAsia="Arial" w:cs="Times New Roman"/>
                <w:color w:val="auto"/>
                <w:szCs w:val="22"/>
                <w:lang w:eastAsia="en-US"/>
              </w:rPr>
              <w:t xml:space="preserve">Practice strategies to teach young children safety rules and </w:t>
            </w:r>
            <w:proofErr w:type="gramStart"/>
            <w:r w:rsidR="00254B84" w:rsidRPr="00254B84">
              <w:rPr>
                <w:rFonts w:eastAsia="Arial" w:cs="Times New Roman"/>
                <w:color w:val="auto"/>
                <w:szCs w:val="22"/>
                <w:lang w:eastAsia="en-US"/>
              </w:rPr>
              <w:t>making</w:t>
            </w:r>
            <w:proofErr w:type="gramEnd"/>
            <w:r w:rsidR="00254B84" w:rsidRPr="00254B84">
              <w:rPr>
                <w:rFonts w:eastAsia="Arial" w:cs="Times New Roman"/>
                <w:color w:val="auto"/>
                <w:szCs w:val="22"/>
                <w:lang w:eastAsia="en-US"/>
              </w:rPr>
              <w:t xml:space="preserve"> safe choices (e.g., field trip safety rules and procedures, indoor/outdoor equipment, emergency drills).</w:t>
            </w:r>
          </w:p>
        </w:tc>
        <w:tc>
          <w:tcPr>
            <w:tcW w:w="866" w:type="pct"/>
            <w:tcBorders>
              <w:top w:val="single" w:sz="4" w:space="0" w:color="417FD0"/>
              <w:left w:val="single" w:sz="4" w:space="0" w:color="417FD0"/>
              <w:bottom w:val="single" w:sz="4" w:space="0" w:color="417FD0"/>
              <w:right w:val="single" w:sz="4" w:space="0" w:color="417FD0"/>
            </w:tcBorders>
            <w:vAlign w:val="center"/>
          </w:tcPr>
          <w:p w14:paraId="44BC894B" w14:textId="626AAA87"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DC03" w14:textId="77777777" w:rsidR="00D84428" w:rsidRPr="002602C7" w:rsidRDefault="00D84428" w:rsidP="00D84428">
            <w:pPr>
              <w:rPr>
                <w:rFonts w:eastAsia="Arial" w:cs="Times New Roman"/>
                <w:color w:val="auto"/>
              </w:rPr>
            </w:pPr>
          </w:p>
        </w:tc>
      </w:tr>
      <w:tr w:rsidR="00D84428" w:rsidRPr="002602C7" w14:paraId="085BD877"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E49A77" w14:textId="56290978" w:rsidR="00D84428" w:rsidRPr="00CF6E22" w:rsidRDefault="00D84428" w:rsidP="00470ED0">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6.4.5</w:t>
            </w:r>
            <w:r w:rsidR="00254B84">
              <w:rPr>
                <w:rFonts w:eastAsia="Arial" w:cs="Times New Roman"/>
                <w:color w:val="auto"/>
                <w:szCs w:val="22"/>
                <w:lang w:eastAsia="en-US"/>
              </w:rPr>
              <w:t xml:space="preserve"> </w:t>
            </w:r>
            <w:r w:rsidR="00254B84" w:rsidRPr="00254B84">
              <w:rPr>
                <w:rFonts w:eastAsia="Arial" w:cs="Times New Roman"/>
                <w:color w:val="auto"/>
                <w:szCs w:val="22"/>
                <w:lang w:eastAsia="en-US"/>
              </w:rPr>
              <w:t>Follow safe sleep practices including SIDS prevention strategies.</w:t>
            </w:r>
          </w:p>
        </w:tc>
        <w:tc>
          <w:tcPr>
            <w:tcW w:w="866" w:type="pct"/>
            <w:tcBorders>
              <w:top w:val="single" w:sz="4" w:space="0" w:color="417FD0"/>
              <w:left w:val="single" w:sz="4" w:space="0" w:color="417FD0"/>
              <w:bottom w:val="single" w:sz="4" w:space="0" w:color="417FD0"/>
              <w:right w:val="single" w:sz="4" w:space="0" w:color="417FD0"/>
            </w:tcBorders>
            <w:vAlign w:val="center"/>
          </w:tcPr>
          <w:p w14:paraId="4106A63D" w14:textId="311CE425"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24584A" w14:textId="77777777" w:rsidR="00D84428" w:rsidRPr="002602C7" w:rsidRDefault="00D84428" w:rsidP="00D84428">
            <w:pPr>
              <w:rPr>
                <w:rFonts w:eastAsia="Arial" w:cs="Times New Roman"/>
                <w:color w:val="auto"/>
              </w:rPr>
            </w:pPr>
          </w:p>
        </w:tc>
      </w:tr>
    </w:tbl>
    <w:p w14:paraId="538FC35E" w14:textId="685D35B1" w:rsidR="00D84428" w:rsidRDefault="00D84428" w:rsidP="00D84428">
      <w:pPr>
        <w:pStyle w:val="Heading3"/>
      </w:pPr>
      <w:r w:rsidRPr="00CF6E22">
        <w:lastRenderedPageBreak/>
        <w:t xml:space="preserve">Performance Standard CTE </w:t>
      </w:r>
      <w:r>
        <w:t>ECE</w:t>
      </w:r>
      <w:r w:rsidRPr="00CF6E22">
        <w:t>.</w:t>
      </w:r>
      <w:r>
        <w:t>6</w:t>
      </w:r>
      <w:r w:rsidRPr="00CF6E22">
        <w:t>.</w:t>
      </w:r>
      <w:r>
        <w:t>5</w:t>
      </w:r>
      <w:r w:rsidRPr="00CF6E22">
        <w:t xml:space="preserve"> </w:t>
      </w:r>
      <w:r w:rsidR="00254B84">
        <w:t>Healthy Environments for Young Children</w:t>
      </w:r>
    </w:p>
    <w:tbl>
      <w:tblPr>
        <w:tblStyle w:val="ProposalTable"/>
        <w:tblW w:w="5000" w:type="pct"/>
        <w:tblLook w:val="04A0" w:firstRow="1" w:lastRow="0" w:firstColumn="1" w:lastColumn="0" w:noHBand="0" w:noVBand="1"/>
      </w:tblPr>
      <w:tblGrid>
        <w:gridCol w:w="6502"/>
        <w:gridCol w:w="2492"/>
        <w:gridCol w:w="5396"/>
      </w:tblGrid>
      <w:tr w:rsidR="00D84428" w:rsidRPr="002602C7" w14:paraId="07E3F723" w14:textId="77777777" w:rsidTr="003438C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D46C14B" w14:textId="77777777" w:rsidR="00D84428" w:rsidRPr="002602C7" w:rsidRDefault="00D84428" w:rsidP="003438C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E72336A" w14:textId="77777777" w:rsidR="00D84428" w:rsidRPr="002602C7" w:rsidRDefault="00D84428" w:rsidP="003438C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E2B22D3" w14:textId="77777777" w:rsidR="00D84428" w:rsidRPr="002602C7" w:rsidRDefault="00D84428" w:rsidP="003438C5">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84428" w:rsidRPr="002602C7" w14:paraId="42FF3D01"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F8C9E34" w14:textId="6E9834B4" w:rsidR="00D84428" w:rsidRPr="002602C7" w:rsidRDefault="00D84428" w:rsidP="00470ED0">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6.5.1</w:t>
            </w:r>
            <w:r w:rsidRPr="00CF6E22">
              <w:rPr>
                <w:rFonts w:eastAsia="Arial" w:cs="Times New Roman"/>
                <w:color w:val="auto"/>
                <w:szCs w:val="22"/>
                <w:lang w:eastAsia="en-US"/>
              </w:rPr>
              <w:t xml:space="preserve"> </w:t>
            </w:r>
            <w:r w:rsidR="00AE29E1" w:rsidRPr="00AE29E1">
              <w:rPr>
                <w:rFonts w:eastAsia="Arial" w:cs="Times New Roman"/>
                <w:color w:val="auto"/>
                <w:szCs w:val="22"/>
                <w:lang w:eastAsia="en-US"/>
              </w:rPr>
              <w:t>Assist in meeting general hygiene needs of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609E1C56" w14:textId="77777777" w:rsidR="00D84428" w:rsidRPr="002602C7"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CB1FB37" w14:textId="77777777" w:rsidR="00D84428" w:rsidRPr="002602C7" w:rsidRDefault="00D84428" w:rsidP="003438C5">
            <w:pPr>
              <w:rPr>
                <w:rFonts w:eastAsia="Arial" w:cs="Times New Roman"/>
                <w:color w:val="auto"/>
              </w:rPr>
            </w:pPr>
          </w:p>
        </w:tc>
      </w:tr>
      <w:tr w:rsidR="00D84428" w:rsidRPr="002602C7" w14:paraId="172D68CF"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D428E7" w14:textId="45C3FD52" w:rsidR="00D84428" w:rsidRDefault="00D84428" w:rsidP="00470ED0">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6.5.2</w:t>
            </w:r>
            <w:r w:rsidRPr="00CF6E22">
              <w:rPr>
                <w:rFonts w:eastAsia="Arial" w:cs="Times New Roman"/>
                <w:color w:val="auto"/>
                <w:szCs w:val="22"/>
                <w:lang w:eastAsia="en-US"/>
              </w:rPr>
              <w:t xml:space="preserve"> </w:t>
            </w:r>
            <w:r w:rsidR="00AE29E1" w:rsidRPr="00AE29E1">
              <w:rPr>
                <w:rFonts w:eastAsia="Arial" w:cs="Times New Roman"/>
                <w:color w:val="auto"/>
                <w:szCs w:val="22"/>
                <w:lang w:eastAsia="en-US"/>
              </w:rPr>
              <w:t>Demonstrate and model correct hand hygiene and diaper changing procedures.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6A320214"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86A324" w14:textId="77777777" w:rsidR="00D84428" w:rsidRPr="002602C7" w:rsidRDefault="00D84428" w:rsidP="003438C5">
            <w:pPr>
              <w:rPr>
                <w:rFonts w:eastAsia="Arial" w:cs="Times New Roman"/>
                <w:color w:val="auto"/>
              </w:rPr>
            </w:pPr>
          </w:p>
        </w:tc>
      </w:tr>
      <w:tr w:rsidR="00D84428" w:rsidRPr="002602C7" w14:paraId="09CFE6FC"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1A80AD" w14:textId="1D9EA973" w:rsidR="00D84428" w:rsidRPr="00CF6E22" w:rsidRDefault="00D84428" w:rsidP="00470ED0">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6.5.3</w:t>
            </w:r>
            <w:r w:rsidR="00AE29E1" w:rsidRPr="00AE29E1">
              <w:t xml:space="preserve"> </w:t>
            </w:r>
            <w:r w:rsidR="00AE29E1" w:rsidRPr="00AE29E1">
              <w:rPr>
                <w:rFonts w:eastAsia="Arial" w:cs="Times New Roman"/>
                <w:color w:val="auto"/>
                <w:szCs w:val="22"/>
                <w:lang w:eastAsia="en-US"/>
              </w:rPr>
              <w:t>Explain typical illness policies for early childhood programs.</w:t>
            </w:r>
          </w:p>
        </w:tc>
        <w:tc>
          <w:tcPr>
            <w:tcW w:w="866" w:type="pct"/>
            <w:tcBorders>
              <w:top w:val="single" w:sz="4" w:space="0" w:color="417FD0"/>
              <w:left w:val="single" w:sz="4" w:space="0" w:color="417FD0"/>
              <w:bottom w:val="single" w:sz="4" w:space="0" w:color="417FD0"/>
              <w:right w:val="single" w:sz="4" w:space="0" w:color="417FD0"/>
            </w:tcBorders>
            <w:vAlign w:val="center"/>
          </w:tcPr>
          <w:p w14:paraId="47C73E85"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B64DB5" w14:textId="77777777" w:rsidR="00D84428" w:rsidRPr="002602C7" w:rsidRDefault="00D84428" w:rsidP="003438C5">
            <w:pPr>
              <w:rPr>
                <w:rFonts w:eastAsia="Arial" w:cs="Times New Roman"/>
                <w:color w:val="auto"/>
              </w:rPr>
            </w:pPr>
          </w:p>
        </w:tc>
      </w:tr>
      <w:tr w:rsidR="00D84428" w:rsidRPr="002602C7" w14:paraId="3F14B410"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FDB7931" w14:textId="66819709" w:rsidR="00D84428" w:rsidRPr="00CF6E22" w:rsidRDefault="00D84428" w:rsidP="00470ED0">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6.5.4</w:t>
            </w:r>
            <w:r w:rsidR="00AE29E1">
              <w:rPr>
                <w:rFonts w:eastAsia="Arial" w:cs="Times New Roman"/>
                <w:color w:val="auto"/>
                <w:szCs w:val="22"/>
                <w:lang w:eastAsia="en-US"/>
              </w:rPr>
              <w:t xml:space="preserve"> </w:t>
            </w:r>
            <w:r w:rsidR="00AE29E1" w:rsidRPr="00AE29E1">
              <w:rPr>
                <w:rFonts w:eastAsia="Arial" w:cs="Times New Roman"/>
                <w:color w:val="auto"/>
                <w:szCs w:val="22"/>
                <w:lang w:eastAsia="en-US"/>
              </w:rPr>
              <w:t>Identify signs of illness, allergies, body temperature, and/or discomfort in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01C541C5" w14:textId="7CB87603"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778C470" w14:textId="77777777" w:rsidR="00D84428" w:rsidRPr="002602C7" w:rsidRDefault="00D84428" w:rsidP="00D84428">
            <w:pPr>
              <w:rPr>
                <w:rFonts w:eastAsia="Arial" w:cs="Times New Roman"/>
                <w:color w:val="auto"/>
              </w:rPr>
            </w:pPr>
          </w:p>
        </w:tc>
      </w:tr>
      <w:tr w:rsidR="00D84428" w:rsidRPr="002602C7" w14:paraId="46883529"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C502B0" w14:textId="45205031" w:rsidR="00D84428" w:rsidRPr="00CF6E22" w:rsidRDefault="00D84428" w:rsidP="00470ED0">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6.5.5</w:t>
            </w:r>
            <w:r w:rsidR="00D630FE" w:rsidRPr="00D630FE">
              <w:t xml:space="preserve"> </w:t>
            </w:r>
            <w:r w:rsidR="00D630FE" w:rsidRPr="00D630FE">
              <w:rPr>
                <w:rFonts w:eastAsia="Arial" w:cs="Times New Roman"/>
                <w:color w:val="auto"/>
                <w:szCs w:val="22"/>
                <w:lang w:eastAsia="en-US"/>
              </w:rPr>
              <w:t>Describe infection control procedures, sanitation practices, and prevention of illness policies (e.g., immunizations), including the use of universal precautions.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105084F" w14:textId="4B943F62"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1C8788" w14:textId="77777777" w:rsidR="00D84428" w:rsidRPr="002602C7" w:rsidRDefault="00D84428" w:rsidP="00D84428">
            <w:pPr>
              <w:rPr>
                <w:rFonts w:eastAsia="Arial" w:cs="Times New Roman"/>
                <w:color w:val="auto"/>
              </w:rPr>
            </w:pPr>
          </w:p>
        </w:tc>
      </w:tr>
      <w:tr w:rsidR="00D84428" w:rsidRPr="002602C7" w14:paraId="13F9166D"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FC10DE" w14:textId="650FE944" w:rsidR="00D84428" w:rsidRPr="00CF6E22" w:rsidRDefault="00D84428" w:rsidP="00470ED0">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6.5.6</w:t>
            </w:r>
            <w:r w:rsidR="00D630FE" w:rsidRPr="00D630FE">
              <w:t xml:space="preserve"> </w:t>
            </w:r>
            <w:r w:rsidR="00D630FE" w:rsidRPr="00D630FE">
              <w:rPr>
                <w:rFonts w:eastAsia="Arial" w:cs="Times New Roman"/>
                <w:color w:val="auto"/>
                <w:szCs w:val="22"/>
                <w:lang w:eastAsia="en-US"/>
              </w:rPr>
              <w:t>Acquire a pediatric CPR/first aid certificate.</w:t>
            </w:r>
          </w:p>
        </w:tc>
        <w:tc>
          <w:tcPr>
            <w:tcW w:w="866" w:type="pct"/>
            <w:tcBorders>
              <w:top w:val="single" w:sz="4" w:space="0" w:color="417FD0"/>
              <w:left w:val="single" w:sz="4" w:space="0" w:color="417FD0"/>
              <w:bottom w:val="single" w:sz="4" w:space="0" w:color="417FD0"/>
              <w:right w:val="single" w:sz="4" w:space="0" w:color="417FD0"/>
            </w:tcBorders>
            <w:vAlign w:val="center"/>
          </w:tcPr>
          <w:p w14:paraId="6E20148C" w14:textId="11507AD4"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C14175" w14:textId="77777777" w:rsidR="00D84428" w:rsidRPr="002602C7" w:rsidRDefault="00D84428" w:rsidP="00D84428">
            <w:pPr>
              <w:rPr>
                <w:rFonts w:eastAsia="Arial" w:cs="Times New Roman"/>
                <w:color w:val="auto"/>
              </w:rPr>
            </w:pPr>
          </w:p>
        </w:tc>
      </w:tr>
    </w:tbl>
    <w:p w14:paraId="07DCF6F1" w14:textId="6F49D238" w:rsidR="00D84428" w:rsidRDefault="00D84428" w:rsidP="00D84428">
      <w:pPr>
        <w:pStyle w:val="Heading3"/>
      </w:pPr>
      <w:r w:rsidRPr="00CF6E22">
        <w:t xml:space="preserve">Performance Standard CTE </w:t>
      </w:r>
      <w:r>
        <w:t>ECE</w:t>
      </w:r>
      <w:r w:rsidRPr="00CF6E22">
        <w:t>.</w:t>
      </w:r>
      <w:r>
        <w:t>6</w:t>
      </w:r>
      <w:r w:rsidRPr="00CF6E22">
        <w:t>.</w:t>
      </w:r>
      <w:r>
        <w:t>6</w:t>
      </w:r>
      <w:r w:rsidRPr="00CF6E22">
        <w:t xml:space="preserve"> </w:t>
      </w:r>
      <w:r w:rsidR="00D630FE">
        <w:t>Food Experiences and Healthy Eating for Young Children</w:t>
      </w:r>
    </w:p>
    <w:tbl>
      <w:tblPr>
        <w:tblStyle w:val="ProposalTable"/>
        <w:tblW w:w="5000" w:type="pct"/>
        <w:tblLook w:val="04A0" w:firstRow="1" w:lastRow="0" w:firstColumn="1" w:lastColumn="0" w:noHBand="0" w:noVBand="1"/>
      </w:tblPr>
      <w:tblGrid>
        <w:gridCol w:w="6502"/>
        <w:gridCol w:w="2492"/>
        <w:gridCol w:w="5396"/>
      </w:tblGrid>
      <w:tr w:rsidR="00D84428" w:rsidRPr="002602C7" w14:paraId="4E6CA939" w14:textId="77777777" w:rsidTr="003438C5">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2FA212A" w14:textId="77777777" w:rsidR="00D84428" w:rsidRPr="002602C7" w:rsidRDefault="00D84428" w:rsidP="003438C5">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D72925" w14:textId="77777777" w:rsidR="00D84428" w:rsidRPr="002602C7" w:rsidRDefault="00D84428" w:rsidP="003438C5">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9521E99" w14:textId="77777777" w:rsidR="00D84428" w:rsidRPr="002602C7" w:rsidRDefault="00D84428" w:rsidP="003438C5">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D84428" w:rsidRPr="002602C7" w14:paraId="71253B34"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A4E126" w14:textId="3550EC24" w:rsidR="00D84428" w:rsidRPr="002602C7"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6.6.1</w:t>
            </w:r>
            <w:r w:rsidRPr="00CF6E22">
              <w:rPr>
                <w:rFonts w:eastAsia="Arial" w:cs="Times New Roman"/>
                <w:color w:val="auto"/>
                <w:szCs w:val="22"/>
                <w:lang w:eastAsia="en-US"/>
              </w:rPr>
              <w:t xml:space="preserve"> </w:t>
            </w:r>
            <w:r w:rsidR="004F43DC" w:rsidRPr="004F43DC">
              <w:rPr>
                <w:rFonts w:eastAsia="Arial" w:cs="Times New Roman"/>
                <w:color w:val="auto"/>
                <w:szCs w:val="22"/>
                <w:lang w:eastAsia="en-US"/>
              </w:rPr>
              <w:t>Identify the nutritional needs of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055E48CC" w14:textId="77777777" w:rsidR="00D84428" w:rsidRPr="002602C7"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1B735C" w14:textId="77777777" w:rsidR="00D84428" w:rsidRPr="002602C7" w:rsidRDefault="00D84428" w:rsidP="003438C5">
            <w:pPr>
              <w:rPr>
                <w:rFonts w:eastAsia="Arial" w:cs="Times New Roman"/>
                <w:color w:val="auto"/>
              </w:rPr>
            </w:pPr>
          </w:p>
        </w:tc>
      </w:tr>
      <w:tr w:rsidR="00D84428" w:rsidRPr="002602C7" w14:paraId="597D8473"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5D2F3B" w14:textId="50838ABB" w:rsidR="00D84428"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6.6.2</w:t>
            </w:r>
            <w:r w:rsidRPr="00CF6E22">
              <w:rPr>
                <w:rFonts w:eastAsia="Arial" w:cs="Times New Roman"/>
                <w:color w:val="auto"/>
                <w:szCs w:val="22"/>
                <w:lang w:eastAsia="en-US"/>
              </w:rPr>
              <w:t xml:space="preserve"> </w:t>
            </w:r>
            <w:r w:rsidR="004F43DC" w:rsidRPr="004F43DC">
              <w:rPr>
                <w:rFonts w:eastAsia="Arial" w:cs="Times New Roman"/>
                <w:color w:val="auto"/>
                <w:szCs w:val="22"/>
                <w:lang w:eastAsia="en-US"/>
              </w:rPr>
              <w:t>Assist in planning, preparing, and serving nutritious snacks and meals.</w:t>
            </w:r>
          </w:p>
        </w:tc>
        <w:tc>
          <w:tcPr>
            <w:tcW w:w="866" w:type="pct"/>
            <w:tcBorders>
              <w:top w:val="single" w:sz="4" w:space="0" w:color="417FD0"/>
              <w:left w:val="single" w:sz="4" w:space="0" w:color="417FD0"/>
              <w:bottom w:val="single" w:sz="4" w:space="0" w:color="417FD0"/>
              <w:right w:val="single" w:sz="4" w:space="0" w:color="417FD0"/>
            </w:tcBorders>
            <w:vAlign w:val="center"/>
          </w:tcPr>
          <w:p w14:paraId="5DE9AF4B"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F6A750" w14:textId="77777777" w:rsidR="00D84428" w:rsidRPr="002602C7" w:rsidRDefault="00D84428" w:rsidP="003438C5">
            <w:pPr>
              <w:rPr>
                <w:rFonts w:eastAsia="Arial" w:cs="Times New Roman"/>
                <w:color w:val="auto"/>
              </w:rPr>
            </w:pPr>
          </w:p>
        </w:tc>
      </w:tr>
      <w:tr w:rsidR="00D84428" w:rsidRPr="002602C7" w14:paraId="68CBE7D5"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4F0831" w14:textId="0F247D63" w:rsidR="00D84428" w:rsidRPr="00CF6E22"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6.6.3</w:t>
            </w:r>
            <w:r w:rsidR="003E1CF1" w:rsidRPr="003E1CF1">
              <w:t xml:space="preserve"> </w:t>
            </w:r>
            <w:r w:rsidR="003E1CF1" w:rsidRPr="003E1CF1">
              <w:rPr>
                <w:rFonts w:eastAsia="Arial" w:cs="Times New Roman"/>
                <w:color w:val="auto"/>
                <w:szCs w:val="22"/>
                <w:lang w:eastAsia="en-US"/>
              </w:rPr>
              <w:t>Identify cultural issues that impact feeding young children</w:t>
            </w:r>
            <w:r w:rsidR="003E1CF1">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55FA2687" w14:textId="77777777" w:rsidR="00D84428" w:rsidRDefault="00D84428" w:rsidP="003438C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A4E401" w14:textId="77777777" w:rsidR="00D84428" w:rsidRPr="002602C7" w:rsidRDefault="00D84428" w:rsidP="003438C5">
            <w:pPr>
              <w:rPr>
                <w:rFonts w:eastAsia="Arial" w:cs="Times New Roman"/>
                <w:color w:val="auto"/>
              </w:rPr>
            </w:pPr>
          </w:p>
        </w:tc>
      </w:tr>
      <w:tr w:rsidR="00D84428" w:rsidRPr="002602C7" w14:paraId="34A68B48"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735F11" w14:textId="36B6F62E" w:rsidR="00D84428" w:rsidRPr="00CF6E22"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6.6.4</w:t>
            </w:r>
            <w:r w:rsidR="003E1CF1" w:rsidRPr="003E1CF1">
              <w:t xml:space="preserve"> </w:t>
            </w:r>
            <w:r w:rsidR="003E1CF1" w:rsidRPr="003E1CF1">
              <w:rPr>
                <w:rFonts w:eastAsia="Arial" w:cs="Times New Roman"/>
                <w:color w:val="auto"/>
                <w:szCs w:val="22"/>
                <w:lang w:eastAsia="en-US"/>
              </w:rPr>
              <w:t>Develop activities for young children to assist with the preparation of snacks and meals.</w:t>
            </w:r>
          </w:p>
        </w:tc>
        <w:tc>
          <w:tcPr>
            <w:tcW w:w="866" w:type="pct"/>
            <w:tcBorders>
              <w:top w:val="single" w:sz="4" w:space="0" w:color="417FD0"/>
              <w:left w:val="single" w:sz="4" w:space="0" w:color="417FD0"/>
              <w:bottom w:val="single" w:sz="4" w:space="0" w:color="417FD0"/>
              <w:right w:val="single" w:sz="4" w:space="0" w:color="417FD0"/>
            </w:tcBorders>
            <w:vAlign w:val="center"/>
          </w:tcPr>
          <w:p w14:paraId="7912D036" w14:textId="17930827"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CA9AEE" w14:textId="77777777" w:rsidR="00D84428" w:rsidRPr="002602C7" w:rsidRDefault="00D84428" w:rsidP="00D84428">
            <w:pPr>
              <w:rPr>
                <w:rFonts w:eastAsia="Arial" w:cs="Times New Roman"/>
                <w:color w:val="auto"/>
              </w:rPr>
            </w:pPr>
          </w:p>
        </w:tc>
      </w:tr>
      <w:tr w:rsidR="00D84428" w:rsidRPr="002602C7" w14:paraId="28ABEED7"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E24DD2" w14:textId="17CEAC31" w:rsidR="00D84428" w:rsidRPr="00CF6E22"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6.6.5</w:t>
            </w:r>
            <w:r w:rsidR="003E1CF1" w:rsidRPr="003E1CF1">
              <w:t xml:space="preserve"> </w:t>
            </w:r>
            <w:r w:rsidR="003E1CF1" w:rsidRPr="003E1CF1">
              <w:rPr>
                <w:rFonts w:eastAsia="Arial" w:cs="Times New Roman"/>
                <w:color w:val="auto"/>
                <w:szCs w:val="22"/>
                <w:lang w:eastAsia="en-US"/>
              </w:rPr>
              <w:t>Incorporate developmentally appropriate strategies for introducing new foods.</w:t>
            </w:r>
          </w:p>
        </w:tc>
        <w:tc>
          <w:tcPr>
            <w:tcW w:w="866" w:type="pct"/>
            <w:tcBorders>
              <w:top w:val="single" w:sz="4" w:space="0" w:color="417FD0"/>
              <w:left w:val="single" w:sz="4" w:space="0" w:color="417FD0"/>
              <w:bottom w:val="single" w:sz="4" w:space="0" w:color="417FD0"/>
              <w:right w:val="single" w:sz="4" w:space="0" w:color="417FD0"/>
            </w:tcBorders>
            <w:vAlign w:val="center"/>
          </w:tcPr>
          <w:p w14:paraId="6DD07DDA" w14:textId="7EAC79EF"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790B1B" w14:textId="77777777" w:rsidR="00D84428" w:rsidRPr="002602C7" w:rsidRDefault="00D84428" w:rsidP="00D84428">
            <w:pPr>
              <w:rPr>
                <w:rFonts w:eastAsia="Arial" w:cs="Times New Roman"/>
                <w:color w:val="auto"/>
              </w:rPr>
            </w:pPr>
          </w:p>
        </w:tc>
      </w:tr>
      <w:tr w:rsidR="00D84428" w:rsidRPr="002602C7" w14:paraId="0004A698"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277E9B" w14:textId="32A72167" w:rsidR="00D84428" w:rsidRPr="00CF6E22"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6.6.6</w:t>
            </w:r>
            <w:r w:rsidR="003E1CF1" w:rsidRPr="003E1CF1">
              <w:t xml:space="preserve"> </w:t>
            </w:r>
            <w:r w:rsidR="003E1CF1" w:rsidRPr="003E1CF1">
              <w:rPr>
                <w:rFonts w:eastAsia="Arial" w:cs="Times New Roman"/>
                <w:color w:val="auto"/>
                <w:szCs w:val="22"/>
                <w:lang w:eastAsia="en-US"/>
              </w:rPr>
              <w:t>Assist young children in developing table manners and positive eating habits, including family style dining.</w:t>
            </w:r>
          </w:p>
        </w:tc>
        <w:tc>
          <w:tcPr>
            <w:tcW w:w="866" w:type="pct"/>
            <w:tcBorders>
              <w:top w:val="single" w:sz="4" w:space="0" w:color="417FD0"/>
              <w:left w:val="single" w:sz="4" w:space="0" w:color="417FD0"/>
              <w:bottom w:val="single" w:sz="4" w:space="0" w:color="417FD0"/>
              <w:right w:val="single" w:sz="4" w:space="0" w:color="417FD0"/>
            </w:tcBorders>
            <w:vAlign w:val="center"/>
          </w:tcPr>
          <w:p w14:paraId="4C30ED54" w14:textId="39CEC7C0"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0D9473" w14:textId="77777777" w:rsidR="00D84428" w:rsidRPr="002602C7" w:rsidRDefault="00D84428" w:rsidP="00D84428">
            <w:pPr>
              <w:rPr>
                <w:rFonts w:eastAsia="Arial" w:cs="Times New Roman"/>
                <w:color w:val="auto"/>
              </w:rPr>
            </w:pPr>
          </w:p>
        </w:tc>
      </w:tr>
      <w:tr w:rsidR="00D84428" w:rsidRPr="002602C7" w14:paraId="14066C00" w14:textId="77777777" w:rsidTr="003438C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ACF687A" w14:textId="2E6D232D" w:rsidR="00D84428" w:rsidRPr="00CF6E22" w:rsidRDefault="00D84428" w:rsidP="00470ED0">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ECE</w:t>
            </w:r>
            <w:r w:rsidRPr="00CF6E22">
              <w:rPr>
                <w:rFonts w:eastAsia="Arial" w:cs="Times New Roman"/>
                <w:color w:val="auto"/>
                <w:szCs w:val="22"/>
                <w:lang w:eastAsia="en-US"/>
              </w:rPr>
              <w:t>.</w:t>
            </w:r>
            <w:r>
              <w:rPr>
                <w:rFonts w:eastAsia="Arial" w:cs="Times New Roman"/>
                <w:color w:val="auto"/>
                <w:szCs w:val="22"/>
                <w:lang w:eastAsia="en-US"/>
              </w:rPr>
              <w:t>6.6.7</w:t>
            </w:r>
            <w:r w:rsidR="00470ED0" w:rsidRPr="00470ED0">
              <w:t xml:space="preserve"> </w:t>
            </w:r>
            <w:r w:rsidR="00470ED0" w:rsidRPr="00470ED0">
              <w:rPr>
                <w:rFonts w:eastAsia="Arial" w:cs="Times New Roman"/>
                <w:color w:val="auto"/>
                <w:szCs w:val="22"/>
                <w:lang w:eastAsia="en-US"/>
              </w:rPr>
              <w:t>Identify appropriate feeding utensils for young children.</w:t>
            </w:r>
          </w:p>
        </w:tc>
        <w:tc>
          <w:tcPr>
            <w:tcW w:w="866" w:type="pct"/>
            <w:tcBorders>
              <w:top w:val="single" w:sz="4" w:space="0" w:color="417FD0"/>
              <w:left w:val="single" w:sz="4" w:space="0" w:color="417FD0"/>
              <w:bottom w:val="single" w:sz="4" w:space="0" w:color="417FD0"/>
              <w:right w:val="single" w:sz="4" w:space="0" w:color="417FD0"/>
            </w:tcBorders>
            <w:vAlign w:val="center"/>
          </w:tcPr>
          <w:p w14:paraId="11E7FEC5" w14:textId="238C8E27" w:rsidR="00D84428" w:rsidRDefault="00D84428" w:rsidP="00D8442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257501" w14:textId="77777777" w:rsidR="00D84428" w:rsidRPr="002602C7" w:rsidRDefault="00D84428" w:rsidP="00D84428">
            <w:pPr>
              <w:rPr>
                <w:rFonts w:eastAsia="Arial" w:cs="Times New Roman"/>
                <w:color w:val="auto"/>
              </w:rPr>
            </w:pPr>
          </w:p>
        </w:tc>
      </w:tr>
    </w:tbl>
    <w:p w14:paraId="49C62089" w14:textId="77777777" w:rsidR="009335DA" w:rsidRDefault="009335DA" w:rsidP="00483D84">
      <w:pPr>
        <w:pStyle w:val="Heading1"/>
      </w:pPr>
    </w:p>
    <w:p w14:paraId="64B9F450" w14:textId="77777777" w:rsidR="003B0E18" w:rsidRPr="00607716" w:rsidRDefault="003B0E18" w:rsidP="003B0E18">
      <w:pPr>
        <w:keepNext/>
        <w:keepLines/>
        <w:spacing w:before="240" w:after="120" w:line="240" w:lineRule="auto"/>
        <w:outlineLvl w:val="1"/>
        <w:rPr>
          <w:rFonts w:eastAsia="Arial" w:cs="Times New Roman"/>
          <w:bCs/>
          <w:color w:val="2B63AC"/>
          <w:sz w:val="28"/>
          <w:szCs w:val="24"/>
        </w:rPr>
      </w:pPr>
      <w:proofErr w:type="gramStart"/>
      <w:r w:rsidRPr="00607716">
        <w:rPr>
          <w:rFonts w:eastAsia="Arial" w:cs="Times New Roman"/>
          <w:bCs/>
          <w:color w:val="2B63AC"/>
          <w:sz w:val="28"/>
          <w:szCs w:val="24"/>
        </w:rPr>
        <w:t>Scoring for</w:t>
      </w:r>
      <w:proofErr w:type="gramEnd"/>
      <w:r w:rsidRPr="00607716">
        <w:rPr>
          <w:rFonts w:eastAsia="Arial" w:cs="Times New Roman"/>
          <w:bCs/>
          <w:color w:val="2B63AC"/>
          <w:sz w:val="28"/>
          <w:szCs w:val="24"/>
        </w:rPr>
        <w:t xml:space="preserve"> </w:t>
      </w:r>
      <w:r>
        <w:rPr>
          <w:rFonts w:eastAsia="Arial" w:cs="Times New Roman"/>
          <w:bCs/>
          <w:color w:val="2B63AC"/>
          <w:sz w:val="28"/>
          <w:szCs w:val="24"/>
        </w:rPr>
        <w:t>Best</w:t>
      </w:r>
      <w:r w:rsidRPr="00607716">
        <w:rPr>
          <w:rFonts w:eastAsia="Arial" w:cs="Times New Roman"/>
          <w:bCs/>
          <w:color w:val="2B63AC"/>
          <w:sz w:val="28"/>
          <w:szCs w:val="24"/>
        </w:rPr>
        <w:t xml:space="preserve"> Practices</w:t>
      </w:r>
      <w:r>
        <w:rPr>
          <w:rFonts w:eastAsia="Arial" w:cs="Times New Roman"/>
          <w:bCs/>
          <w:color w:val="2B63AC"/>
          <w:sz w:val="28"/>
          <w:szCs w:val="24"/>
        </w:rPr>
        <w:t xml:space="preserve"> and Assessment</w:t>
      </w:r>
    </w:p>
    <w:tbl>
      <w:tblPr>
        <w:tblStyle w:val="ProposalTable"/>
        <w:tblW w:w="5000" w:type="pct"/>
        <w:tblLook w:val="04A0" w:firstRow="1" w:lastRow="0" w:firstColumn="1" w:lastColumn="0" w:noHBand="0" w:noVBand="1"/>
      </w:tblPr>
      <w:tblGrid>
        <w:gridCol w:w="3396"/>
        <w:gridCol w:w="3698"/>
        <w:gridCol w:w="4257"/>
        <w:gridCol w:w="3039"/>
      </w:tblGrid>
      <w:tr w:rsidR="003B0E18" w:rsidRPr="00E138FA" w14:paraId="63537B5C" w14:textId="77777777" w:rsidTr="00C67B13">
        <w:trPr>
          <w:cnfStyle w:val="100000000000" w:firstRow="1" w:lastRow="0" w:firstColumn="0" w:lastColumn="0" w:oddVBand="0" w:evenVBand="0" w:oddHBand="0" w:evenHBand="0" w:firstRowFirstColumn="0" w:firstRowLastColumn="0" w:lastRowFirstColumn="0" w:lastRowLastColumn="0"/>
          <w:tblHeader/>
        </w:trPr>
        <w:tc>
          <w:tcPr>
            <w:tcW w:w="1180" w:type="pct"/>
            <w:tcBorders>
              <w:top w:val="single" w:sz="4" w:space="0" w:color="417FD0"/>
              <w:left w:val="single" w:sz="4" w:space="0" w:color="417FD0"/>
              <w:bottom w:val="single" w:sz="4" w:space="0" w:color="417FD0"/>
              <w:right w:val="single" w:sz="4" w:space="0" w:color="417FD0"/>
            </w:tcBorders>
            <w:shd w:val="clear" w:color="auto" w:fill="1E477B" w:themeFill="text2" w:themeFillTint="E6"/>
          </w:tcPr>
          <w:p w14:paraId="4CDE8D8F"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0 Points</w:t>
            </w:r>
          </w:p>
          <w:p w14:paraId="10E98164"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No Alignment</w:t>
            </w:r>
          </w:p>
        </w:tc>
        <w:tc>
          <w:tcPr>
            <w:tcW w:w="1285" w:type="pct"/>
            <w:tcBorders>
              <w:top w:val="single" w:sz="4" w:space="0" w:color="417FD0"/>
              <w:left w:val="single" w:sz="4" w:space="0" w:color="417FD0"/>
              <w:bottom w:val="single" w:sz="4" w:space="0" w:color="417FD0"/>
              <w:right w:val="single" w:sz="4" w:space="0" w:color="417FD0"/>
            </w:tcBorders>
            <w:shd w:val="clear" w:color="auto" w:fill="1E477B" w:themeFill="text2" w:themeFillTint="E6"/>
          </w:tcPr>
          <w:p w14:paraId="69159605"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1 Point</w:t>
            </w:r>
          </w:p>
          <w:p w14:paraId="7C291C99"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Partial Alignment</w:t>
            </w:r>
          </w:p>
        </w:tc>
        <w:tc>
          <w:tcPr>
            <w:tcW w:w="1479" w:type="pct"/>
            <w:tcBorders>
              <w:top w:val="single" w:sz="4" w:space="0" w:color="417FD0"/>
              <w:left w:val="single" w:sz="4" w:space="0" w:color="417FD0"/>
              <w:bottom w:val="single" w:sz="4" w:space="0" w:color="417FD0"/>
              <w:right w:val="single" w:sz="4" w:space="0" w:color="417FD0"/>
            </w:tcBorders>
            <w:shd w:val="clear" w:color="auto" w:fill="1E477B" w:themeFill="text2" w:themeFillTint="E6"/>
          </w:tcPr>
          <w:p w14:paraId="503B112B"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2 Points</w:t>
            </w:r>
          </w:p>
          <w:p w14:paraId="050E7491"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1E477B" w:themeFill="text2" w:themeFillTint="E6"/>
          </w:tcPr>
          <w:p w14:paraId="169A9F44"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NA</w:t>
            </w:r>
          </w:p>
          <w:p w14:paraId="44DCBD35"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Not Applicable</w:t>
            </w:r>
          </w:p>
        </w:tc>
      </w:tr>
      <w:tr w:rsidR="003B0E18" w:rsidRPr="00E138FA" w14:paraId="09EF6927" w14:textId="77777777" w:rsidTr="00C67B13">
        <w:tc>
          <w:tcPr>
            <w:tcW w:w="1180" w:type="pct"/>
            <w:tcBorders>
              <w:top w:val="single" w:sz="4" w:space="0" w:color="417FD0"/>
              <w:left w:val="single" w:sz="4" w:space="0" w:color="417FD0"/>
              <w:bottom w:val="single" w:sz="4" w:space="0" w:color="417FD0"/>
              <w:right w:val="single" w:sz="4" w:space="0" w:color="417FD0"/>
            </w:tcBorders>
            <w:shd w:val="clear" w:color="auto" w:fill="auto"/>
          </w:tcPr>
          <w:p w14:paraId="14B061D9" w14:textId="77777777" w:rsidR="003B0E18" w:rsidRPr="00E138FA" w:rsidRDefault="003B0E18" w:rsidP="00C67B13">
            <w:pPr>
              <w:contextualSpacing/>
              <w:rPr>
                <w:rFonts w:eastAsia="Arial" w:cs="Times New Roman"/>
                <w:color w:val="auto"/>
                <w:szCs w:val="24"/>
              </w:rPr>
            </w:pPr>
            <w:r w:rsidRPr="00E138FA">
              <w:rPr>
                <w:rFonts w:eastAsia="Arial" w:cs="Times New Roman"/>
                <w:color w:val="auto"/>
                <w:szCs w:val="24"/>
              </w:rPr>
              <w:t xml:space="preserve">There is no evidence of </w:t>
            </w:r>
            <w:proofErr w:type="gramStart"/>
            <w:r w:rsidRPr="00E138FA">
              <w:rPr>
                <w:rFonts w:eastAsia="Arial" w:cs="Times New Roman"/>
                <w:color w:val="auto"/>
                <w:szCs w:val="24"/>
              </w:rPr>
              <w:t>the teaching</w:t>
            </w:r>
            <w:proofErr w:type="gramEnd"/>
            <w:r w:rsidRPr="00E138FA">
              <w:rPr>
                <w:rFonts w:eastAsia="Arial" w:cs="Times New Roman"/>
                <w:color w:val="auto"/>
                <w:szCs w:val="24"/>
              </w:rPr>
              <w:t xml:space="preserve"> practice.</w:t>
            </w:r>
          </w:p>
        </w:tc>
        <w:tc>
          <w:tcPr>
            <w:tcW w:w="1285" w:type="pct"/>
            <w:tcBorders>
              <w:top w:val="single" w:sz="4" w:space="0" w:color="417FD0"/>
              <w:left w:val="single" w:sz="4" w:space="0" w:color="417FD0"/>
              <w:bottom w:val="single" w:sz="4" w:space="0" w:color="417FD0"/>
              <w:right w:val="single" w:sz="4" w:space="0" w:color="417FD0"/>
            </w:tcBorders>
          </w:tcPr>
          <w:p w14:paraId="4DA68B1D" w14:textId="77777777" w:rsidR="003B0E18" w:rsidRPr="00E138FA" w:rsidRDefault="003B0E18" w:rsidP="00C67B13">
            <w:pPr>
              <w:contextualSpacing/>
              <w:rPr>
                <w:rFonts w:eastAsia="Arial" w:cs="Times New Roman"/>
                <w:color w:val="auto"/>
                <w:szCs w:val="24"/>
              </w:rPr>
            </w:pPr>
            <w:r w:rsidRPr="00E138FA">
              <w:rPr>
                <w:rFonts w:eastAsia="Arial" w:cs="Times New Roman"/>
                <w:color w:val="auto"/>
                <w:szCs w:val="24"/>
              </w:rPr>
              <w:t>The teaching practice is embedded in some lessons.</w:t>
            </w:r>
          </w:p>
        </w:tc>
        <w:tc>
          <w:tcPr>
            <w:tcW w:w="1479" w:type="pct"/>
            <w:tcBorders>
              <w:top w:val="single" w:sz="4" w:space="0" w:color="417FD0"/>
              <w:left w:val="single" w:sz="4" w:space="0" w:color="417FD0"/>
              <w:bottom w:val="single" w:sz="4" w:space="0" w:color="417FD0"/>
              <w:right w:val="single" w:sz="4" w:space="0" w:color="417FD0"/>
            </w:tcBorders>
          </w:tcPr>
          <w:p w14:paraId="0933A3BE" w14:textId="77777777" w:rsidR="003B0E18" w:rsidRPr="00E138FA" w:rsidRDefault="003B0E18" w:rsidP="00C67B13">
            <w:pPr>
              <w:contextualSpacing/>
              <w:rPr>
                <w:rFonts w:eastAsia="Arial" w:cs="Times New Roman"/>
                <w:color w:val="auto"/>
                <w:szCs w:val="24"/>
              </w:rPr>
            </w:pPr>
            <w:r w:rsidRPr="00E138FA">
              <w:rPr>
                <w:rFonts w:eastAsia="Arial" w:cs="Times New Roman"/>
                <w:color w:val="auto"/>
                <w:szCs w:val="24"/>
              </w:rPr>
              <w:t xml:space="preserve">Materials regularly embed </w:t>
            </w:r>
            <w:proofErr w:type="gramStart"/>
            <w:r w:rsidRPr="00E138FA">
              <w:rPr>
                <w:rFonts w:eastAsia="Arial" w:cs="Times New Roman"/>
                <w:color w:val="auto"/>
                <w:szCs w:val="24"/>
              </w:rPr>
              <w:t>supports</w:t>
            </w:r>
            <w:proofErr w:type="gramEnd"/>
            <w:r w:rsidRPr="00E138FA">
              <w:rPr>
                <w:rFonts w:eastAsia="Arial" w:cs="Times New Roman"/>
                <w:color w:val="auto"/>
                <w:szCs w:val="24"/>
              </w:rPr>
              <w:t xml:space="preserve"> for teachers to implement best practices and assessment.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1D1D5916" w14:textId="77777777" w:rsidR="003B0E18" w:rsidRPr="00E138FA" w:rsidRDefault="003B0E18" w:rsidP="00C67B13">
            <w:pPr>
              <w:contextualSpacing/>
              <w:rPr>
                <w:rFonts w:eastAsia="Arial" w:cs="Times New Roman"/>
                <w:color w:val="auto"/>
                <w:szCs w:val="24"/>
              </w:rPr>
            </w:pPr>
          </w:p>
        </w:tc>
      </w:tr>
    </w:tbl>
    <w:p w14:paraId="40A1AD92" w14:textId="77777777" w:rsidR="003B0E18" w:rsidRDefault="003B0E18" w:rsidP="003B0E18">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Best Practices and Assessment:</w:t>
      </w:r>
    </w:p>
    <w:tbl>
      <w:tblPr>
        <w:tblStyle w:val="ProposalTable"/>
        <w:tblW w:w="5000" w:type="pct"/>
        <w:tblLook w:val="04A0" w:firstRow="1" w:lastRow="0" w:firstColumn="1" w:lastColumn="0" w:noHBand="0" w:noVBand="1"/>
      </w:tblPr>
      <w:tblGrid>
        <w:gridCol w:w="6502"/>
        <w:gridCol w:w="2492"/>
        <w:gridCol w:w="5396"/>
      </w:tblGrid>
      <w:tr w:rsidR="003B0E18" w:rsidRPr="00E138FA" w14:paraId="41C56A47" w14:textId="77777777" w:rsidTr="00C67B13">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58CA0EB" w14:textId="77777777" w:rsidR="003B0E18" w:rsidRPr="00E138FA" w:rsidRDefault="003B0E18" w:rsidP="00C67B13">
            <w:pPr>
              <w:jc w:val="center"/>
              <w:rPr>
                <w:rFonts w:eastAsia="Arial" w:cs="Times New Roman"/>
                <w:color w:val="3B3B3B"/>
                <w:szCs w:val="24"/>
              </w:rPr>
            </w:pPr>
            <w:r w:rsidRPr="00E138FA">
              <w:rPr>
                <w:rFonts w:eastAsia="Arial" w:cs="Times New Roman"/>
                <w:color w:val="3B3B3B"/>
                <w:szCs w:val="24"/>
              </w:rPr>
              <w:t>Best Practices and Assessments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F0619E8" w14:textId="77777777" w:rsidR="003B0E18" w:rsidRPr="00E138FA" w:rsidRDefault="003B0E18" w:rsidP="00C67B13">
            <w:pPr>
              <w:jc w:val="center"/>
              <w:rPr>
                <w:rFonts w:eastAsia="Arial" w:cs="Times New Roman"/>
                <w:color w:val="3B3B3B"/>
                <w:szCs w:val="24"/>
              </w:rPr>
            </w:pPr>
            <w:r w:rsidRPr="00E138FA">
              <w:rPr>
                <w:rFonts w:eastAsia="Arial" w:cs="Times New Roman"/>
                <w:color w:val="3B3B3B"/>
                <w:szCs w:val="24"/>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81CBE83" w14:textId="77777777" w:rsidR="003B0E18" w:rsidRPr="00E138FA" w:rsidRDefault="003B0E18" w:rsidP="00C67B13">
            <w:pPr>
              <w:jc w:val="center"/>
              <w:rPr>
                <w:rFonts w:eastAsia="Arial" w:cs="Times New Roman"/>
                <w:color w:val="3B3B3B"/>
                <w:szCs w:val="24"/>
              </w:rPr>
            </w:pPr>
            <w:r w:rsidRPr="00E138FA">
              <w:rPr>
                <w:rFonts w:eastAsia="Arial" w:cs="Times New Roman"/>
                <w:color w:val="3B3B3B"/>
                <w:szCs w:val="24"/>
              </w:rPr>
              <w:t>Justification or Comments</w:t>
            </w:r>
          </w:p>
        </w:tc>
      </w:tr>
      <w:tr w:rsidR="003B0E18" w:rsidRPr="00E138FA" w14:paraId="7E42467B" w14:textId="77777777" w:rsidTr="00C67B1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D8AF298" w14:textId="77777777" w:rsidR="003B0E18" w:rsidRPr="00E138FA" w:rsidRDefault="003B0E18" w:rsidP="003B0E18">
            <w:pPr>
              <w:numPr>
                <w:ilvl w:val="0"/>
                <w:numId w:val="32"/>
              </w:numPr>
              <w:contextualSpacing/>
              <w:rPr>
                <w:rFonts w:eastAsia="Arial" w:cs="Times New Roman"/>
                <w:color w:val="auto"/>
                <w:szCs w:val="24"/>
                <w:lang w:eastAsia="en-US"/>
              </w:rPr>
            </w:pPr>
            <w:r w:rsidRPr="00E138FA">
              <w:rPr>
                <w:szCs w:val="24"/>
              </w:rPr>
              <w:t>Materials contain clear statements and explanations of purpose, goals, and learning outcomes.</w:t>
            </w:r>
          </w:p>
        </w:tc>
        <w:tc>
          <w:tcPr>
            <w:tcW w:w="866" w:type="pct"/>
            <w:tcBorders>
              <w:top w:val="single" w:sz="4" w:space="0" w:color="417FD0"/>
              <w:left w:val="single" w:sz="4" w:space="0" w:color="417FD0"/>
              <w:bottom w:val="single" w:sz="4" w:space="0" w:color="417FD0"/>
              <w:right w:val="single" w:sz="4" w:space="0" w:color="417FD0"/>
            </w:tcBorders>
            <w:vAlign w:val="center"/>
          </w:tcPr>
          <w:p w14:paraId="66899206" w14:textId="77777777" w:rsidR="003B0E18" w:rsidRPr="00E138FA" w:rsidRDefault="003B0E18" w:rsidP="00C67B13">
            <w:pPr>
              <w:jc w:val="center"/>
              <w:rPr>
                <w:rFonts w:eastAsia="Arial" w:cs="Times New Roman"/>
                <w:color w:val="auto"/>
                <w:szCs w:val="24"/>
              </w:rPr>
            </w:pPr>
            <w:r w:rsidRPr="00E138FA">
              <w:rPr>
                <w:rFonts w:eastAsia="Arial" w:cs="Times New Roman"/>
                <w:color w:val="auto"/>
                <w:szCs w:val="24"/>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B3E418" w14:textId="77777777" w:rsidR="003B0E18" w:rsidRPr="00E138FA" w:rsidRDefault="003B0E18" w:rsidP="00C67B13">
            <w:pPr>
              <w:rPr>
                <w:rFonts w:eastAsia="Arial" w:cs="Times New Roman"/>
                <w:color w:val="auto"/>
                <w:szCs w:val="24"/>
              </w:rPr>
            </w:pPr>
          </w:p>
        </w:tc>
      </w:tr>
      <w:tr w:rsidR="003B0E18" w:rsidRPr="00E138FA" w14:paraId="47D904F7" w14:textId="77777777" w:rsidTr="00C67B1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F96CDC0" w14:textId="77777777" w:rsidR="003B0E18" w:rsidRPr="00E138FA" w:rsidRDefault="003B0E18" w:rsidP="003B0E18">
            <w:pPr>
              <w:numPr>
                <w:ilvl w:val="0"/>
                <w:numId w:val="32"/>
              </w:numPr>
              <w:contextualSpacing/>
              <w:rPr>
                <w:rFonts w:eastAsia="Arial" w:cs="Times New Roman"/>
                <w:color w:val="auto"/>
                <w:szCs w:val="24"/>
                <w:lang w:eastAsia="en-US"/>
              </w:rPr>
            </w:pPr>
            <w:r w:rsidRPr="00E138FA">
              <w:rPr>
                <w:rFonts w:eastAsia="Arial" w:cs="Times New Roman"/>
                <w:color w:val="auto"/>
                <w:szCs w:val="24"/>
                <w:lang w:eastAsia="en-US"/>
              </w:rPr>
              <w:t xml:space="preserve">Materials are systematic and sequential – prerequisite skills taught first and vertically aligned appropriately. </w:t>
            </w:r>
          </w:p>
        </w:tc>
        <w:tc>
          <w:tcPr>
            <w:tcW w:w="866" w:type="pct"/>
            <w:tcBorders>
              <w:top w:val="single" w:sz="4" w:space="0" w:color="417FD0"/>
              <w:left w:val="single" w:sz="4" w:space="0" w:color="417FD0"/>
              <w:bottom w:val="single" w:sz="4" w:space="0" w:color="417FD0"/>
              <w:right w:val="single" w:sz="4" w:space="0" w:color="417FD0"/>
            </w:tcBorders>
            <w:vAlign w:val="center"/>
          </w:tcPr>
          <w:p w14:paraId="67601C55" w14:textId="77777777" w:rsidR="003B0E18" w:rsidRPr="00E138FA" w:rsidRDefault="003B0E18" w:rsidP="00C67B13">
            <w:pPr>
              <w:jc w:val="center"/>
              <w:rPr>
                <w:rFonts w:eastAsia="Arial" w:cs="Times New Roman"/>
                <w:color w:val="auto"/>
                <w:szCs w:val="24"/>
              </w:rPr>
            </w:pPr>
            <w:r w:rsidRPr="00E138FA">
              <w:rPr>
                <w:rFonts w:eastAsia="Arial" w:cs="Times New Roman"/>
                <w:color w:val="auto"/>
                <w:szCs w:val="24"/>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D2BE40F" w14:textId="77777777" w:rsidR="003B0E18" w:rsidRPr="00E138FA" w:rsidRDefault="003B0E18" w:rsidP="00C67B13">
            <w:pPr>
              <w:rPr>
                <w:rFonts w:eastAsia="Arial" w:cs="Times New Roman"/>
                <w:color w:val="auto"/>
                <w:szCs w:val="24"/>
              </w:rPr>
            </w:pPr>
          </w:p>
        </w:tc>
      </w:tr>
      <w:tr w:rsidR="003B0E18" w:rsidRPr="003533E2" w14:paraId="0002B6AA" w14:textId="77777777" w:rsidTr="00C67B1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A058C3" w14:textId="77777777" w:rsidR="003B0E18" w:rsidRPr="003533E2" w:rsidRDefault="003B0E18" w:rsidP="003B0E18">
            <w:pPr>
              <w:numPr>
                <w:ilvl w:val="0"/>
                <w:numId w:val="32"/>
              </w:numPr>
              <w:contextualSpacing/>
              <w:rPr>
                <w:rFonts w:eastAsia="Arial" w:cs="Times New Roman"/>
                <w:color w:val="auto"/>
                <w:szCs w:val="24"/>
                <w:lang w:eastAsia="en-US"/>
              </w:rPr>
            </w:pPr>
            <w:r>
              <w:rPr>
                <w:rFonts w:eastAsia="Arial" w:cs="Times New Roman"/>
                <w:color w:val="auto"/>
                <w:szCs w:val="24"/>
                <w:lang w:eastAsia="en-US"/>
              </w:rPr>
              <w:t>Materials include formative and summative assessments and/or test data banks that allow the instructor to edit materials when appropriate.</w:t>
            </w:r>
          </w:p>
        </w:tc>
        <w:tc>
          <w:tcPr>
            <w:tcW w:w="866" w:type="pct"/>
            <w:tcBorders>
              <w:top w:val="single" w:sz="4" w:space="0" w:color="417FD0"/>
              <w:left w:val="single" w:sz="4" w:space="0" w:color="417FD0"/>
              <w:bottom w:val="single" w:sz="4" w:space="0" w:color="417FD0"/>
              <w:right w:val="single" w:sz="4" w:space="0" w:color="417FD0"/>
            </w:tcBorders>
            <w:vAlign w:val="center"/>
          </w:tcPr>
          <w:p w14:paraId="017A134D" w14:textId="77777777" w:rsidR="003B0E18" w:rsidRPr="003533E2" w:rsidRDefault="003B0E18" w:rsidP="00C67B13">
            <w:pPr>
              <w:jc w:val="center"/>
              <w:rPr>
                <w:rFonts w:eastAsia="Arial" w:cs="Times New Roman"/>
                <w:color w:val="auto"/>
                <w:szCs w:val="24"/>
              </w:rPr>
            </w:pPr>
            <w:r w:rsidRPr="00E138FA">
              <w:rPr>
                <w:rFonts w:eastAsia="Arial" w:cs="Times New Roman"/>
                <w:color w:val="auto"/>
                <w:szCs w:val="24"/>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431829" w14:textId="77777777" w:rsidR="003B0E18" w:rsidRPr="003533E2" w:rsidRDefault="003B0E18" w:rsidP="00C67B13">
            <w:pPr>
              <w:rPr>
                <w:rFonts w:eastAsia="Arial" w:cs="Times New Roman"/>
                <w:color w:val="auto"/>
                <w:szCs w:val="24"/>
              </w:rPr>
            </w:pPr>
          </w:p>
        </w:tc>
      </w:tr>
      <w:tr w:rsidR="003B0E18" w:rsidRPr="00E138FA" w14:paraId="039F0508" w14:textId="77777777" w:rsidTr="00C67B1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264791" w14:textId="77777777" w:rsidR="003B0E18" w:rsidRPr="00E138FA" w:rsidRDefault="003B0E18" w:rsidP="003B0E18">
            <w:pPr>
              <w:numPr>
                <w:ilvl w:val="0"/>
                <w:numId w:val="32"/>
              </w:numPr>
              <w:contextualSpacing/>
              <w:rPr>
                <w:rFonts w:eastAsia="Arial" w:cs="Times New Roman"/>
                <w:color w:val="auto"/>
                <w:szCs w:val="24"/>
                <w:lang w:eastAsia="en-US"/>
              </w:rPr>
            </w:pPr>
            <w:r w:rsidRPr="00E138FA">
              <w:rPr>
                <w:rFonts w:eastAsia="Arial" w:cs="Times New Roman"/>
                <w:color w:val="auto"/>
                <w:szCs w:val="24"/>
                <w:lang w:eastAsia="en-US"/>
              </w:rPr>
              <w:t>Digital materials and assessments are easy to edit and revise and access to distribute and/or 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6E9434CE" w14:textId="77777777" w:rsidR="003B0E18" w:rsidRPr="00E138FA" w:rsidRDefault="003B0E18" w:rsidP="00C67B13">
            <w:pPr>
              <w:jc w:val="center"/>
              <w:rPr>
                <w:rFonts w:eastAsia="Arial" w:cs="Times New Roman"/>
                <w:color w:val="auto"/>
                <w:szCs w:val="24"/>
              </w:rPr>
            </w:pPr>
            <w:r w:rsidRPr="00E138FA">
              <w:rPr>
                <w:rFonts w:eastAsia="Arial" w:cs="Times New Roman"/>
                <w:color w:val="auto"/>
                <w:szCs w:val="24"/>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BAB42D" w14:textId="77777777" w:rsidR="003B0E18" w:rsidRPr="00E138FA" w:rsidRDefault="003B0E18" w:rsidP="00C67B13">
            <w:pPr>
              <w:rPr>
                <w:rFonts w:eastAsia="Arial" w:cs="Times New Roman"/>
                <w:color w:val="auto"/>
                <w:szCs w:val="24"/>
              </w:rPr>
            </w:pPr>
          </w:p>
        </w:tc>
      </w:tr>
    </w:tbl>
    <w:p w14:paraId="0690BFDA" w14:textId="77777777" w:rsidR="003B0E18" w:rsidRPr="00CA7A5F" w:rsidRDefault="003B0E18" w:rsidP="003B0E18">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lastRenderedPageBreak/>
        <w:t>S</w:t>
      </w:r>
      <w:r w:rsidRPr="00CA7A5F">
        <w:rPr>
          <w:rFonts w:eastAsia="Arial" w:cs="Times New Roman"/>
          <w:bCs/>
          <w:color w:val="2B63AC"/>
          <w:sz w:val="28"/>
          <w:szCs w:val="24"/>
        </w:rPr>
        <w:t xml:space="preserve">coring for </w:t>
      </w:r>
      <w:r>
        <w:rPr>
          <w:rFonts w:eastAsia="Arial" w:cs="Times New Roman"/>
          <w:bCs/>
          <w:color w:val="2B63AC"/>
          <w:sz w:val="28"/>
          <w:szCs w:val="24"/>
        </w:rPr>
        <w:t>Additional Indicators of Quality Materials</w:t>
      </w:r>
    </w:p>
    <w:tbl>
      <w:tblPr>
        <w:tblStyle w:val="ProposalTable"/>
        <w:tblW w:w="5000" w:type="pct"/>
        <w:tblLook w:val="04A0" w:firstRow="1" w:lastRow="0" w:firstColumn="1" w:lastColumn="0" w:noHBand="0" w:noVBand="1"/>
      </w:tblPr>
      <w:tblGrid>
        <w:gridCol w:w="3494"/>
        <w:gridCol w:w="3701"/>
        <w:gridCol w:w="4156"/>
        <w:gridCol w:w="3039"/>
      </w:tblGrid>
      <w:tr w:rsidR="003B0E18" w:rsidRPr="00E138FA" w14:paraId="59DB21C2" w14:textId="77777777" w:rsidTr="00C67B13">
        <w:trPr>
          <w:cnfStyle w:val="100000000000" w:firstRow="1" w:lastRow="0" w:firstColumn="0" w:lastColumn="0" w:oddVBand="0" w:evenVBand="0" w:oddHBand="0" w:evenHBand="0" w:firstRowFirstColumn="0" w:firstRowLastColumn="0" w:lastRowFirstColumn="0" w:lastRowLastColumn="0"/>
          <w:tblHeader/>
        </w:trPr>
        <w:tc>
          <w:tcPr>
            <w:tcW w:w="1214" w:type="pct"/>
            <w:tcBorders>
              <w:top w:val="single" w:sz="4" w:space="0" w:color="417FD0"/>
              <w:left w:val="single" w:sz="4" w:space="0" w:color="417FD0"/>
              <w:bottom w:val="single" w:sz="4" w:space="0" w:color="417FD0"/>
              <w:right w:val="single" w:sz="4" w:space="0" w:color="417FD0"/>
            </w:tcBorders>
            <w:shd w:val="clear" w:color="auto" w:fill="1E477B" w:themeFill="text2" w:themeFillTint="E6"/>
          </w:tcPr>
          <w:p w14:paraId="7A1CCDA8"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0 Points</w:t>
            </w:r>
          </w:p>
          <w:p w14:paraId="3E0AA077"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No Alignment</w:t>
            </w:r>
          </w:p>
        </w:tc>
        <w:tc>
          <w:tcPr>
            <w:tcW w:w="1286" w:type="pct"/>
            <w:tcBorders>
              <w:top w:val="single" w:sz="4" w:space="0" w:color="417FD0"/>
              <w:left w:val="single" w:sz="4" w:space="0" w:color="417FD0"/>
              <w:bottom w:val="single" w:sz="4" w:space="0" w:color="417FD0"/>
              <w:right w:val="single" w:sz="4" w:space="0" w:color="417FD0"/>
            </w:tcBorders>
            <w:shd w:val="clear" w:color="auto" w:fill="1E477B" w:themeFill="text2" w:themeFillTint="E6"/>
          </w:tcPr>
          <w:p w14:paraId="38BAC794"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1 Point</w:t>
            </w:r>
          </w:p>
          <w:p w14:paraId="70874424"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Partial Alignment</w:t>
            </w:r>
          </w:p>
        </w:tc>
        <w:tc>
          <w:tcPr>
            <w:tcW w:w="1444" w:type="pct"/>
            <w:tcBorders>
              <w:top w:val="single" w:sz="4" w:space="0" w:color="417FD0"/>
              <w:left w:val="single" w:sz="4" w:space="0" w:color="417FD0"/>
              <w:bottom w:val="single" w:sz="4" w:space="0" w:color="417FD0"/>
              <w:right w:val="single" w:sz="4" w:space="0" w:color="417FD0"/>
            </w:tcBorders>
            <w:shd w:val="clear" w:color="auto" w:fill="1E477B" w:themeFill="text2" w:themeFillTint="E6"/>
          </w:tcPr>
          <w:p w14:paraId="104E0EF2"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2 Points</w:t>
            </w:r>
          </w:p>
          <w:p w14:paraId="1DA002C1"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1E477B" w:themeFill="text2" w:themeFillTint="E6"/>
          </w:tcPr>
          <w:p w14:paraId="1E96595E"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NA</w:t>
            </w:r>
          </w:p>
          <w:p w14:paraId="08EF27EB"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Not Applicable</w:t>
            </w:r>
          </w:p>
        </w:tc>
      </w:tr>
      <w:tr w:rsidR="003B0E18" w:rsidRPr="00E138FA" w14:paraId="5B3C192C" w14:textId="77777777" w:rsidTr="00C67B13">
        <w:tc>
          <w:tcPr>
            <w:tcW w:w="1214" w:type="pct"/>
            <w:tcBorders>
              <w:top w:val="single" w:sz="4" w:space="0" w:color="417FD0"/>
              <w:left w:val="single" w:sz="4" w:space="0" w:color="417FD0"/>
              <w:bottom w:val="single" w:sz="4" w:space="0" w:color="417FD0"/>
              <w:right w:val="single" w:sz="4" w:space="0" w:color="417FD0"/>
            </w:tcBorders>
            <w:shd w:val="clear" w:color="auto" w:fill="auto"/>
          </w:tcPr>
          <w:p w14:paraId="46AB02F1" w14:textId="77777777" w:rsidR="003B0E18" w:rsidRPr="00E138FA" w:rsidRDefault="003B0E18" w:rsidP="00C67B13">
            <w:pPr>
              <w:contextualSpacing/>
              <w:rPr>
                <w:rFonts w:eastAsia="Arial" w:cs="Times New Roman"/>
                <w:color w:val="auto"/>
                <w:szCs w:val="24"/>
              </w:rPr>
            </w:pPr>
            <w:r w:rsidRPr="00E138FA">
              <w:rPr>
                <w:rFonts w:eastAsia="Arial" w:cs="Times New Roman"/>
                <w:color w:val="auto"/>
                <w:szCs w:val="24"/>
              </w:rPr>
              <w:t xml:space="preserve">There is no evidence of differentiation elements or engaging tools. </w:t>
            </w:r>
          </w:p>
        </w:tc>
        <w:tc>
          <w:tcPr>
            <w:tcW w:w="1286" w:type="pct"/>
            <w:tcBorders>
              <w:top w:val="single" w:sz="4" w:space="0" w:color="417FD0"/>
              <w:left w:val="single" w:sz="4" w:space="0" w:color="417FD0"/>
              <w:bottom w:val="single" w:sz="4" w:space="0" w:color="417FD0"/>
              <w:right w:val="single" w:sz="4" w:space="0" w:color="417FD0"/>
            </w:tcBorders>
          </w:tcPr>
          <w:p w14:paraId="299CADDF" w14:textId="77777777" w:rsidR="003B0E18" w:rsidRPr="00E138FA" w:rsidRDefault="003B0E18" w:rsidP="00C67B13">
            <w:pPr>
              <w:contextualSpacing/>
              <w:rPr>
                <w:rFonts w:eastAsia="Arial" w:cs="Times New Roman"/>
                <w:color w:val="auto"/>
                <w:szCs w:val="24"/>
              </w:rPr>
            </w:pPr>
            <w:r w:rsidRPr="00E138FA">
              <w:rPr>
                <w:rFonts w:eastAsia="Arial" w:cs="Times New Roman"/>
                <w:color w:val="auto"/>
                <w:szCs w:val="24"/>
              </w:rPr>
              <w:t>There is some evidence of differentiation elements or engaging tools.</w:t>
            </w:r>
          </w:p>
        </w:tc>
        <w:tc>
          <w:tcPr>
            <w:tcW w:w="1444" w:type="pct"/>
            <w:tcBorders>
              <w:top w:val="single" w:sz="4" w:space="0" w:color="417FD0"/>
              <w:left w:val="single" w:sz="4" w:space="0" w:color="417FD0"/>
              <w:bottom w:val="single" w:sz="4" w:space="0" w:color="417FD0"/>
              <w:right w:val="single" w:sz="4" w:space="0" w:color="417FD0"/>
            </w:tcBorders>
          </w:tcPr>
          <w:p w14:paraId="7AC70113" w14:textId="77777777" w:rsidR="003B0E18" w:rsidRPr="00E138FA" w:rsidRDefault="003B0E18" w:rsidP="00C67B13">
            <w:pPr>
              <w:contextualSpacing/>
              <w:rPr>
                <w:rFonts w:eastAsia="Arial" w:cs="Times New Roman"/>
                <w:color w:val="auto"/>
                <w:szCs w:val="24"/>
              </w:rPr>
            </w:pPr>
            <w:r w:rsidRPr="00E138FA">
              <w:rPr>
                <w:rFonts w:eastAsia="Arial" w:cs="Times New Roman"/>
                <w:color w:val="auto"/>
                <w:szCs w:val="24"/>
              </w:rPr>
              <w:t>Materials include differentiation elements as well as engaging tools.</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3F813787" w14:textId="77777777" w:rsidR="003B0E18" w:rsidRPr="00E138FA" w:rsidRDefault="003B0E18" w:rsidP="00C67B13">
            <w:pPr>
              <w:contextualSpacing/>
              <w:rPr>
                <w:rFonts w:eastAsia="Arial" w:cs="Times New Roman"/>
                <w:color w:val="auto"/>
                <w:szCs w:val="24"/>
              </w:rPr>
            </w:pPr>
          </w:p>
        </w:tc>
      </w:tr>
    </w:tbl>
    <w:p w14:paraId="2B9E92BD" w14:textId="77777777" w:rsidR="003B0E18" w:rsidRDefault="003B0E18" w:rsidP="003B0E18">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3B0E18" w:rsidRPr="00E138FA" w14:paraId="2EC509A2" w14:textId="77777777" w:rsidTr="00C67B13">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D7029C2" w14:textId="77777777" w:rsidR="003B0E18" w:rsidRPr="00E138FA" w:rsidRDefault="003B0E18" w:rsidP="00C67B13">
            <w:pPr>
              <w:jc w:val="center"/>
              <w:rPr>
                <w:rFonts w:eastAsia="Arial" w:cs="Times New Roman"/>
                <w:color w:val="3B3B3B"/>
                <w:szCs w:val="24"/>
              </w:rPr>
            </w:pPr>
            <w:r w:rsidRPr="00E138FA">
              <w:rPr>
                <w:rFonts w:eastAsia="Arial" w:cs="Times New Roman"/>
                <w:color w:val="3B3B3B"/>
                <w:szCs w:val="24"/>
              </w:rPr>
              <w:t>Indicators of Quality Materials</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2FEF428" w14:textId="77777777" w:rsidR="003B0E18" w:rsidRPr="00E138FA" w:rsidRDefault="003B0E18" w:rsidP="00C67B13">
            <w:pPr>
              <w:jc w:val="center"/>
              <w:rPr>
                <w:rFonts w:eastAsia="Arial" w:cs="Times New Roman"/>
                <w:color w:val="3B3B3B"/>
                <w:szCs w:val="24"/>
              </w:rPr>
            </w:pPr>
            <w:r w:rsidRPr="00E138FA">
              <w:rPr>
                <w:rFonts w:eastAsia="Arial" w:cs="Times New Roman"/>
                <w:color w:val="3B3B3B"/>
                <w:szCs w:val="24"/>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9E985F7" w14:textId="77777777" w:rsidR="003B0E18" w:rsidRPr="00E138FA" w:rsidRDefault="003B0E18" w:rsidP="00C67B13">
            <w:pPr>
              <w:jc w:val="center"/>
              <w:rPr>
                <w:rFonts w:eastAsia="Arial" w:cs="Times New Roman"/>
                <w:color w:val="3B3B3B"/>
                <w:szCs w:val="24"/>
              </w:rPr>
            </w:pPr>
            <w:r w:rsidRPr="00E138FA">
              <w:rPr>
                <w:rFonts w:eastAsia="Arial" w:cs="Times New Roman"/>
                <w:color w:val="3B3B3B"/>
                <w:szCs w:val="24"/>
              </w:rPr>
              <w:t>Justification or Comments</w:t>
            </w:r>
          </w:p>
        </w:tc>
      </w:tr>
      <w:tr w:rsidR="003B0E18" w:rsidRPr="00E138FA" w14:paraId="2C8D50FB" w14:textId="77777777" w:rsidTr="00C67B13">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580F4878" w14:textId="77777777" w:rsidR="003B0E18" w:rsidRPr="00E138FA" w:rsidRDefault="003B0E18" w:rsidP="003B0E18">
            <w:pPr>
              <w:pStyle w:val="ListParagraph"/>
              <w:numPr>
                <w:ilvl w:val="0"/>
                <w:numId w:val="33"/>
              </w:numPr>
              <w:spacing w:after="120" w:line="240" w:lineRule="auto"/>
              <w:rPr>
                <w:szCs w:val="24"/>
              </w:rPr>
            </w:pPr>
            <w:r w:rsidRPr="00E138FA">
              <w:rPr>
                <w:rFonts w:eastAsia="Arial" w:cs="Times New Roman"/>
                <w:szCs w:val="24"/>
              </w:rPr>
              <w:t xml:space="preserve">Materials provide instructional strategies to accommodate the learning differences of all students. </w:t>
            </w:r>
          </w:p>
        </w:tc>
        <w:tc>
          <w:tcPr>
            <w:tcW w:w="834" w:type="pct"/>
            <w:tcBorders>
              <w:top w:val="single" w:sz="4" w:space="0" w:color="417FD0"/>
              <w:left w:val="single" w:sz="4" w:space="0" w:color="417FD0"/>
              <w:bottom w:val="single" w:sz="4" w:space="0" w:color="417FD0"/>
              <w:right w:val="single" w:sz="4" w:space="0" w:color="417FD0"/>
            </w:tcBorders>
            <w:vAlign w:val="center"/>
          </w:tcPr>
          <w:p w14:paraId="5D5BFB69" w14:textId="77777777" w:rsidR="003B0E18" w:rsidRPr="00E138FA" w:rsidRDefault="003B0E18" w:rsidP="00C67B13">
            <w:pPr>
              <w:jc w:val="center"/>
              <w:rPr>
                <w:rFonts w:eastAsia="Arial" w:cs="Times New Roman"/>
                <w:color w:val="auto"/>
                <w:szCs w:val="24"/>
              </w:rPr>
            </w:pPr>
            <w:r w:rsidRPr="00E138FA">
              <w:rPr>
                <w:rFonts w:eastAsia="Arial" w:cs="Times New Roman"/>
                <w:color w:val="auto"/>
                <w:szCs w:val="24"/>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CC8C07D" w14:textId="77777777" w:rsidR="003B0E18" w:rsidRPr="00E138FA" w:rsidRDefault="003B0E18" w:rsidP="00C67B13">
            <w:pPr>
              <w:rPr>
                <w:rFonts w:eastAsia="Arial" w:cs="Times New Roman"/>
                <w:color w:val="auto"/>
                <w:szCs w:val="24"/>
              </w:rPr>
            </w:pPr>
          </w:p>
        </w:tc>
      </w:tr>
      <w:tr w:rsidR="003B0E18" w:rsidRPr="00E138FA" w14:paraId="2B33B3FE" w14:textId="77777777" w:rsidTr="00C67B13">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468714B" w14:textId="77777777" w:rsidR="003B0E18" w:rsidRPr="00E138FA" w:rsidRDefault="003B0E18" w:rsidP="003B0E18">
            <w:pPr>
              <w:pStyle w:val="ListParagraph"/>
              <w:numPr>
                <w:ilvl w:val="0"/>
                <w:numId w:val="33"/>
              </w:numPr>
              <w:spacing w:after="120" w:line="240" w:lineRule="auto"/>
              <w:rPr>
                <w:rFonts w:eastAsia="Arial" w:cs="Times New Roman"/>
                <w:szCs w:val="24"/>
              </w:rPr>
            </w:pPr>
            <w:r w:rsidRPr="00E138FA">
              <w:rPr>
                <w:rFonts w:eastAsia="Arial" w:cs="Times New Roman"/>
                <w:szCs w:val="24"/>
              </w:rPr>
              <w:t>Materials are available in language(s) other than English.</w:t>
            </w:r>
          </w:p>
        </w:tc>
        <w:tc>
          <w:tcPr>
            <w:tcW w:w="834" w:type="pct"/>
            <w:tcBorders>
              <w:top w:val="single" w:sz="4" w:space="0" w:color="417FD0"/>
              <w:left w:val="single" w:sz="4" w:space="0" w:color="417FD0"/>
              <w:bottom w:val="single" w:sz="4" w:space="0" w:color="417FD0"/>
              <w:right w:val="single" w:sz="4" w:space="0" w:color="417FD0"/>
            </w:tcBorders>
            <w:vAlign w:val="center"/>
          </w:tcPr>
          <w:p w14:paraId="75CF285A" w14:textId="77777777" w:rsidR="003B0E18" w:rsidRPr="00E138FA" w:rsidRDefault="003B0E18" w:rsidP="00C67B13">
            <w:pPr>
              <w:jc w:val="center"/>
              <w:rPr>
                <w:rFonts w:eastAsia="Arial" w:cs="Times New Roman"/>
                <w:color w:val="auto"/>
                <w:szCs w:val="24"/>
              </w:rPr>
            </w:pPr>
            <w:r w:rsidRPr="00E138FA">
              <w:rPr>
                <w:rFonts w:eastAsia="Arial" w:cs="Times New Roman"/>
                <w:color w:val="auto"/>
                <w:szCs w:val="24"/>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74C0A4B" w14:textId="77777777" w:rsidR="003B0E18" w:rsidRPr="00E138FA" w:rsidRDefault="003B0E18" w:rsidP="00C67B13">
            <w:pPr>
              <w:rPr>
                <w:rFonts w:eastAsia="Arial" w:cs="Times New Roman"/>
                <w:color w:val="auto"/>
                <w:szCs w:val="24"/>
              </w:rPr>
            </w:pPr>
          </w:p>
        </w:tc>
      </w:tr>
      <w:tr w:rsidR="003B0E18" w:rsidRPr="00E138FA" w14:paraId="300FEE70" w14:textId="77777777" w:rsidTr="00C67B13">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98CDB74" w14:textId="77777777" w:rsidR="003B0E18" w:rsidRPr="00983A0D" w:rsidRDefault="003B0E18" w:rsidP="003B0E18">
            <w:pPr>
              <w:pStyle w:val="ListParagraph"/>
              <w:numPr>
                <w:ilvl w:val="0"/>
                <w:numId w:val="33"/>
              </w:numPr>
              <w:spacing w:after="120" w:line="240" w:lineRule="auto"/>
              <w:rPr>
                <w:rFonts w:eastAsia="Arial" w:cs="Times New Roman"/>
                <w:szCs w:val="24"/>
              </w:rPr>
            </w:pPr>
            <w:r w:rsidRPr="00983A0D">
              <w:rPr>
                <w:szCs w:val="24"/>
              </w:rPr>
              <w:t>The material has an aesthetically appealing appearance.</w:t>
            </w:r>
          </w:p>
        </w:tc>
        <w:tc>
          <w:tcPr>
            <w:tcW w:w="834" w:type="pct"/>
            <w:tcBorders>
              <w:top w:val="single" w:sz="4" w:space="0" w:color="417FD0"/>
              <w:left w:val="single" w:sz="4" w:space="0" w:color="417FD0"/>
              <w:bottom w:val="single" w:sz="4" w:space="0" w:color="417FD0"/>
              <w:right w:val="single" w:sz="4" w:space="0" w:color="417FD0"/>
            </w:tcBorders>
          </w:tcPr>
          <w:p w14:paraId="2BCBFC95" w14:textId="77777777" w:rsidR="003B0E18" w:rsidRPr="00983A0D" w:rsidRDefault="003B0E18" w:rsidP="00C67B13">
            <w:pPr>
              <w:jc w:val="center"/>
              <w:rPr>
                <w:rFonts w:eastAsia="Arial" w:cs="Times New Roman"/>
                <w:color w:val="auto"/>
                <w:szCs w:val="24"/>
              </w:rPr>
            </w:pPr>
            <w:r w:rsidRPr="00983A0D">
              <w:rPr>
                <w:szCs w:val="24"/>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BA5BB51" w14:textId="77777777" w:rsidR="003B0E18" w:rsidRPr="00E138FA" w:rsidRDefault="003B0E18" w:rsidP="00C67B13">
            <w:pPr>
              <w:rPr>
                <w:rFonts w:eastAsia="Arial" w:cs="Times New Roman"/>
                <w:color w:val="auto"/>
                <w:szCs w:val="24"/>
              </w:rPr>
            </w:pPr>
          </w:p>
        </w:tc>
      </w:tr>
      <w:tr w:rsidR="003B0E18" w:rsidRPr="00E138FA" w14:paraId="1021B3BC" w14:textId="77777777" w:rsidTr="00C67B13">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E3B1A9F" w14:textId="77777777" w:rsidR="003B0E18" w:rsidRPr="00983A0D" w:rsidRDefault="003B0E18" w:rsidP="003B0E18">
            <w:pPr>
              <w:pStyle w:val="ListParagraph"/>
              <w:numPr>
                <w:ilvl w:val="0"/>
                <w:numId w:val="33"/>
              </w:numPr>
              <w:spacing w:after="120" w:line="240" w:lineRule="auto"/>
              <w:rPr>
                <w:szCs w:val="24"/>
              </w:rPr>
            </w:pPr>
            <w:r w:rsidRPr="00983A0D">
              <w:rPr>
                <w:szCs w:val="24"/>
              </w:rPr>
              <w:t xml:space="preserve">Digital and print materials are consistently formatted, visually focused, and uncluttered for efficient use. </w:t>
            </w:r>
          </w:p>
        </w:tc>
        <w:tc>
          <w:tcPr>
            <w:tcW w:w="834" w:type="pct"/>
            <w:tcBorders>
              <w:top w:val="single" w:sz="4" w:space="0" w:color="417FD0"/>
              <w:left w:val="single" w:sz="4" w:space="0" w:color="417FD0"/>
              <w:bottom w:val="single" w:sz="4" w:space="0" w:color="417FD0"/>
              <w:right w:val="single" w:sz="4" w:space="0" w:color="417FD0"/>
            </w:tcBorders>
          </w:tcPr>
          <w:p w14:paraId="6C794117" w14:textId="77777777" w:rsidR="003B0E18" w:rsidRPr="00983A0D" w:rsidRDefault="003B0E18" w:rsidP="00C67B13">
            <w:pPr>
              <w:jc w:val="center"/>
              <w:rPr>
                <w:rFonts w:eastAsia="Arial" w:cs="Times New Roman"/>
                <w:color w:val="auto"/>
                <w:szCs w:val="24"/>
              </w:rPr>
            </w:pPr>
            <w:r w:rsidRPr="00983A0D">
              <w:rPr>
                <w:szCs w:val="24"/>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2C30EF6" w14:textId="77777777" w:rsidR="003B0E18" w:rsidRPr="00E138FA" w:rsidRDefault="003B0E18" w:rsidP="00C67B13">
            <w:pPr>
              <w:rPr>
                <w:rFonts w:eastAsia="Arial" w:cs="Times New Roman"/>
                <w:color w:val="auto"/>
                <w:szCs w:val="24"/>
              </w:rPr>
            </w:pPr>
          </w:p>
        </w:tc>
      </w:tr>
      <w:tr w:rsidR="003B0E18" w:rsidRPr="00E138FA" w14:paraId="0F701CF2" w14:textId="77777777" w:rsidTr="00C67B13">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7F8E7E5" w14:textId="77777777" w:rsidR="003B0E18" w:rsidRPr="00983A0D" w:rsidRDefault="003B0E18" w:rsidP="003B0E18">
            <w:pPr>
              <w:pStyle w:val="ListParagraph"/>
              <w:numPr>
                <w:ilvl w:val="0"/>
                <w:numId w:val="33"/>
              </w:numPr>
              <w:spacing w:after="120" w:line="240" w:lineRule="auto"/>
              <w:rPr>
                <w:szCs w:val="24"/>
              </w:rPr>
            </w:pPr>
            <w:r w:rsidRPr="00983A0D">
              <w:rPr>
                <w:szCs w:val="24"/>
              </w:rPr>
              <w:t>The illustrations clearly cross-reference the text, are directly relevant to the content (not simply decorative), and promote thinking, discussion, and problem solving.</w:t>
            </w:r>
          </w:p>
        </w:tc>
        <w:tc>
          <w:tcPr>
            <w:tcW w:w="834" w:type="pct"/>
            <w:tcBorders>
              <w:top w:val="single" w:sz="4" w:space="0" w:color="417FD0"/>
              <w:left w:val="single" w:sz="4" w:space="0" w:color="417FD0"/>
              <w:bottom w:val="single" w:sz="4" w:space="0" w:color="417FD0"/>
              <w:right w:val="single" w:sz="4" w:space="0" w:color="417FD0"/>
            </w:tcBorders>
          </w:tcPr>
          <w:p w14:paraId="22E540AB" w14:textId="77777777" w:rsidR="003B0E18" w:rsidRPr="00983A0D" w:rsidRDefault="003B0E18" w:rsidP="00C67B13">
            <w:pPr>
              <w:jc w:val="center"/>
              <w:rPr>
                <w:rFonts w:eastAsia="Arial" w:cs="Times New Roman"/>
                <w:color w:val="auto"/>
                <w:szCs w:val="24"/>
              </w:rPr>
            </w:pPr>
            <w:r w:rsidRPr="00983A0D">
              <w:rPr>
                <w:szCs w:val="24"/>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FEE98FE" w14:textId="77777777" w:rsidR="003B0E18" w:rsidRPr="00E138FA" w:rsidRDefault="003B0E18" w:rsidP="00C67B13">
            <w:pPr>
              <w:rPr>
                <w:rFonts w:eastAsia="Arial" w:cs="Times New Roman"/>
                <w:color w:val="auto"/>
                <w:szCs w:val="24"/>
              </w:rPr>
            </w:pPr>
          </w:p>
        </w:tc>
      </w:tr>
    </w:tbl>
    <w:p w14:paraId="5B132D21" w14:textId="77777777" w:rsidR="003B0E18" w:rsidRDefault="003B0E18" w:rsidP="003B0E18"/>
    <w:p w14:paraId="09B73431" w14:textId="77777777" w:rsidR="003B0E18" w:rsidRPr="00CA7A5F" w:rsidRDefault="003B0E18" w:rsidP="003B0E18">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S</w:t>
      </w:r>
      <w:r w:rsidRPr="00CA7A5F">
        <w:rPr>
          <w:rFonts w:eastAsia="Arial" w:cs="Times New Roman"/>
          <w:bCs/>
          <w:color w:val="2B63AC"/>
          <w:sz w:val="28"/>
          <w:szCs w:val="24"/>
        </w:rPr>
        <w:t xml:space="preserve">coring for </w:t>
      </w:r>
      <w:r>
        <w:rPr>
          <w:rFonts w:eastAsia="Arial" w:cs="Times New Roman"/>
          <w:bCs/>
          <w:color w:val="2B63AC"/>
          <w:sz w:val="28"/>
          <w:szCs w:val="24"/>
        </w:rPr>
        <w:t>Best Practices in the Use of Technology</w:t>
      </w:r>
    </w:p>
    <w:tbl>
      <w:tblPr>
        <w:tblStyle w:val="ProposalTable"/>
        <w:tblW w:w="5000" w:type="pct"/>
        <w:tblLook w:val="04A0" w:firstRow="1" w:lastRow="0" w:firstColumn="1" w:lastColumn="0" w:noHBand="0" w:noVBand="1"/>
      </w:tblPr>
      <w:tblGrid>
        <w:gridCol w:w="3494"/>
        <w:gridCol w:w="3701"/>
        <w:gridCol w:w="4156"/>
        <w:gridCol w:w="3039"/>
      </w:tblGrid>
      <w:tr w:rsidR="003B0E18" w:rsidRPr="00E138FA" w14:paraId="4CD43DDA" w14:textId="77777777" w:rsidTr="00C67B13">
        <w:trPr>
          <w:cnfStyle w:val="100000000000" w:firstRow="1" w:lastRow="0" w:firstColumn="0" w:lastColumn="0" w:oddVBand="0" w:evenVBand="0" w:oddHBand="0" w:evenHBand="0" w:firstRowFirstColumn="0" w:firstRowLastColumn="0" w:lastRowFirstColumn="0" w:lastRowLastColumn="0"/>
          <w:tblHeader/>
        </w:trPr>
        <w:tc>
          <w:tcPr>
            <w:tcW w:w="1214" w:type="pct"/>
            <w:tcBorders>
              <w:top w:val="single" w:sz="4" w:space="0" w:color="417FD0"/>
              <w:left w:val="single" w:sz="4" w:space="0" w:color="417FD0"/>
              <w:bottom w:val="single" w:sz="4" w:space="0" w:color="417FD0"/>
              <w:right w:val="single" w:sz="4" w:space="0" w:color="417FD0"/>
            </w:tcBorders>
            <w:shd w:val="clear" w:color="auto" w:fill="1E477B" w:themeFill="text2" w:themeFillTint="E6"/>
          </w:tcPr>
          <w:p w14:paraId="5459F02D"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0 Points</w:t>
            </w:r>
          </w:p>
          <w:p w14:paraId="195FC6EA"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No Alignment</w:t>
            </w:r>
          </w:p>
        </w:tc>
        <w:tc>
          <w:tcPr>
            <w:tcW w:w="1286" w:type="pct"/>
            <w:tcBorders>
              <w:top w:val="single" w:sz="4" w:space="0" w:color="417FD0"/>
              <w:left w:val="single" w:sz="4" w:space="0" w:color="417FD0"/>
              <w:bottom w:val="single" w:sz="4" w:space="0" w:color="417FD0"/>
              <w:right w:val="single" w:sz="4" w:space="0" w:color="417FD0"/>
            </w:tcBorders>
            <w:shd w:val="clear" w:color="auto" w:fill="1E477B" w:themeFill="text2" w:themeFillTint="E6"/>
          </w:tcPr>
          <w:p w14:paraId="0A5ECD50"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1 Point</w:t>
            </w:r>
          </w:p>
          <w:p w14:paraId="71F7226B"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Partial Alignment</w:t>
            </w:r>
          </w:p>
        </w:tc>
        <w:tc>
          <w:tcPr>
            <w:tcW w:w="1444" w:type="pct"/>
            <w:tcBorders>
              <w:top w:val="single" w:sz="4" w:space="0" w:color="417FD0"/>
              <w:left w:val="single" w:sz="4" w:space="0" w:color="417FD0"/>
              <w:bottom w:val="single" w:sz="4" w:space="0" w:color="417FD0"/>
              <w:right w:val="single" w:sz="4" w:space="0" w:color="417FD0"/>
            </w:tcBorders>
            <w:shd w:val="clear" w:color="auto" w:fill="1E477B" w:themeFill="text2" w:themeFillTint="E6"/>
          </w:tcPr>
          <w:p w14:paraId="30F05118"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2 Points</w:t>
            </w:r>
          </w:p>
          <w:p w14:paraId="0E63C0B1"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1E477B" w:themeFill="text2" w:themeFillTint="E6"/>
          </w:tcPr>
          <w:p w14:paraId="23E3F7E8"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NA</w:t>
            </w:r>
          </w:p>
          <w:p w14:paraId="7BAA3C32" w14:textId="77777777" w:rsidR="003B0E18" w:rsidRPr="00983A0D" w:rsidRDefault="003B0E18" w:rsidP="00C67B13">
            <w:pPr>
              <w:jc w:val="center"/>
              <w:rPr>
                <w:rFonts w:eastAsia="Arial" w:cs="Times New Roman"/>
                <w:color w:val="FFFFFF" w:themeColor="background1"/>
                <w:szCs w:val="24"/>
              </w:rPr>
            </w:pPr>
            <w:r w:rsidRPr="00983A0D">
              <w:rPr>
                <w:rFonts w:eastAsia="Arial" w:cs="Times New Roman"/>
                <w:color w:val="FFFFFF" w:themeColor="background1"/>
                <w:szCs w:val="24"/>
              </w:rPr>
              <w:t>Not Applicable</w:t>
            </w:r>
          </w:p>
        </w:tc>
      </w:tr>
      <w:tr w:rsidR="003B0E18" w:rsidRPr="00E138FA" w14:paraId="13B030A8" w14:textId="77777777" w:rsidTr="00C67B13">
        <w:tc>
          <w:tcPr>
            <w:tcW w:w="1214" w:type="pct"/>
            <w:tcBorders>
              <w:top w:val="single" w:sz="4" w:space="0" w:color="417FD0"/>
              <w:left w:val="single" w:sz="4" w:space="0" w:color="417FD0"/>
              <w:bottom w:val="single" w:sz="4" w:space="0" w:color="417FD0"/>
              <w:right w:val="single" w:sz="4" w:space="0" w:color="417FD0"/>
            </w:tcBorders>
            <w:shd w:val="clear" w:color="auto" w:fill="auto"/>
          </w:tcPr>
          <w:p w14:paraId="0555BF6C" w14:textId="77777777" w:rsidR="003B0E18" w:rsidRPr="00E138FA" w:rsidRDefault="003B0E18" w:rsidP="00C67B13">
            <w:pPr>
              <w:contextualSpacing/>
              <w:rPr>
                <w:rFonts w:eastAsia="Arial" w:cs="Times New Roman"/>
                <w:color w:val="auto"/>
                <w:szCs w:val="24"/>
              </w:rPr>
            </w:pPr>
            <w:r w:rsidRPr="00E138FA">
              <w:rPr>
                <w:rFonts w:eastAsia="Arial" w:cs="Times New Roman"/>
                <w:color w:val="auto"/>
                <w:szCs w:val="24"/>
              </w:rPr>
              <w:t>There is no evidence of</w:t>
            </w:r>
            <w:r>
              <w:rPr>
                <w:rFonts w:eastAsia="Arial" w:cs="Times New Roman"/>
                <w:color w:val="auto"/>
                <w:szCs w:val="24"/>
              </w:rPr>
              <w:t xml:space="preserve"> best practices in using technology</w:t>
            </w:r>
            <w:r w:rsidRPr="00E138FA">
              <w:rPr>
                <w:rFonts w:eastAsia="Arial" w:cs="Times New Roman"/>
                <w:color w:val="auto"/>
                <w:szCs w:val="24"/>
              </w:rPr>
              <w:t xml:space="preserve">. </w:t>
            </w:r>
          </w:p>
        </w:tc>
        <w:tc>
          <w:tcPr>
            <w:tcW w:w="1286" w:type="pct"/>
            <w:tcBorders>
              <w:top w:val="single" w:sz="4" w:space="0" w:color="417FD0"/>
              <w:left w:val="single" w:sz="4" w:space="0" w:color="417FD0"/>
              <w:bottom w:val="single" w:sz="4" w:space="0" w:color="417FD0"/>
              <w:right w:val="single" w:sz="4" w:space="0" w:color="417FD0"/>
            </w:tcBorders>
          </w:tcPr>
          <w:p w14:paraId="459D42F0" w14:textId="77777777" w:rsidR="003B0E18" w:rsidRPr="00E138FA" w:rsidRDefault="003B0E18" w:rsidP="00C67B13">
            <w:pPr>
              <w:contextualSpacing/>
              <w:rPr>
                <w:rFonts w:eastAsia="Arial" w:cs="Times New Roman"/>
                <w:color w:val="auto"/>
                <w:szCs w:val="24"/>
              </w:rPr>
            </w:pPr>
            <w:r w:rsidRPr="00E138FA">
              <w:rPr>
                <w:rFonts w:eastAsia="Arial" w:cs="Times New Roman"/>
                <w:color w:val="auto"/>
                <w:szCs w:val="24"/>
              </w:rPr>
              <w:t xml:space="preserve">There is some evidence of </w:t>
            </w:r>
            <w:r>
              <w:rPr>
                <w:rFonts w:eastAsia="Arial" w:cs="Times New Roman"/>
                <w:color w:val="auto"/>
                <w:szCs w:val="24"/>
              </w:rPr>
              <w:t>best practices in using technology</w:t>
            </w:r>
            <w:r w:rsidRPr="00E138FA">
              <w:rPr>
                <w:rFonts w:eastAsia="Arial" w:cs="Times New Roman"/>
                <w:color w:val="auto"/>
                <w:szCs w:val="24"/>
              </w:rPr>
              <w:t>.</w:t>
            </w:r>
          </w:p>
        </w:tc>
        <w:tc>
          <w:tcPr>
            <w:tcW w:w="1444" w:type="pct"/>
            <w:tcBorders>
              <w:top w:val="single" w:sz="4" w:space="0" w:color="417FD0"/>
              <w:left w:val="single" w:sz="4" w:space="0" w:color="417FD0"/>
              <w:bottom w:val="single" w:sz="4" w:space="0" w:color="417FD0"/>
              <w:right w:val="single" w:sz="4" w:space="0" w:color="417FD0"/>
            </w:tcBorders>
          </w:tcPr>
          <w:p w14:paraId="3D1DCD93" w14:textId="77777777" w:rsidR="003B0E18" w:rsidRPr="00E138FA" w:rsidRDefault="003B0E18" w:rsidP="00C67B13">
            <w:pPr>
              <w:contextualSpacing/>
              <w:rPr>
                <w:rFonts w:eastAsia="Arial" w:cs="Times New Roman"/>
                <w:color w:val="auto"/>
                <w:szCs w:val="24"/>
              </w:rPr>
            </w:pPr>
            <w:r w:rsidRPr="00E138FA">
              <w:rPr>
                <w:rFonts w:eastAsia="Arial" w:cs="Times New Roman"/>
                <w:color w:val="auto"/>
                <w:szCs w:val="24"/>
              </w:rPr>
              <w:t xml:space="preserve">Materials include </w:t>
            </w:r>
            <w:r>
              <w:rPr>
                <w:rFonts w:eastAsia="Arial" w:cs="Times New Roman"/>
                <w:color w:val="auto"/>
                <w:szCs w:val="24"/>
              </w:rPr>
              <w:t>best practices in using technology</w:t>
            </w:r>
            <w:r w:rsidRPr="00E138FA">
              <w:rPr>
                <w:rFonts w:eastAsia="Arial" w:cs="Times New Roman"/>
                <w:color w:val="auto"/>
                <w:szCs w:val="24"/>
              </w:rPr>
              <w:t>.</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3B6458D1" w14:textId="77777777" w:rsidR="003B0E18" w:rsidRPr="00E138FA" w:rsidRDefault="003B0E18" w:rsidP="00C67B13">
            <w:pPr>
              <w:contextualSpacing/>
              <w:rPr>
                <w:rFonts w:eastAsia="Arial" w:cs="Times New Roman"/>
                <w:color w:val="auto"/>
                <w:szCs w:val="24"/>
              </w:rPr>
            </w:pPr>
          </w:p>
        </w:tc>
      </w:tr>
    </w:tbl>
    <w:p w14:paraId="694751A1" w14:textId="77777777" w:rsidR="003B0E18" w:rsidRPr="0004754B" w:rsidRDefault="003B0E18" w:rsidP="003B0E18"/>
    <w:p w14:paraId="70137AF5" w14:textId="77777777" w:rsidR="003B0E18" w:rsidRPr="0004754B" w:rsidRDefault="003B0E18" w:rsidP="003B0E18">
      <w:pPr>
        <w:rPr>
          <w:bCs/>
        </w:rPr>
      </w:pPr>
      <w:r>
        <w:rPr>
          <w:rFonts w:eastAsia="Arial" w:cs="Times New Roman"/>
          <w:bCs/>
          <w:color w:val="2B63AC"/>
          <w:sz w:val="28"/>
          <w:szCs w:val="24"/>
        </w:rPr>
        <w:t>Use of Technology</w:t>
      </w:r>
    </w:p>
    <w:tbl>
      <w:tblPr>
        <w:tblW w:w="4668" w:type="pct"/>
        <w:tblLook w:val="04A0" w:firstRow="1" w:lastRow="0" w:firstColumn="1" w:lastColumn="0" w:noHBand="0" w:noVBand="1"/>
        <w:tblDescription w:val="Table of technology standards"/>
      </w:tblPr>
      <w:tblGrid>
        <w:gridCol w:w="6782"/>
        <w:gridCol w:w="6653"/>
      </w:tblGrid>
      <w:tr w:rsidR="003B0E18" w:rsidRPr="0004754B" w14:paraId="299DF55E" w14:textId="77777777" w:rsidTr="00C67B13">
        <w:trPr>
          <w:tblHeader/>
        </w:trPr>
        <w:tc>
          <w:tcPr>
            <w:tcW w:w="2524" w:type="pct"/>
            <w:tcBorders>
              <w:top w:val="single" w:sz="4" w:space="0" w:color="auto"/>
              <w:left w:val="single" w:sz="4" w:space="0" w:color="auto"/>
              <w:bottom w:val="single" w:sz="4" w:space="0" w:color="auto"/>
              <w:right w:val="single" w:sz="4" w:space="0" w:color="auto"/>
            </w:tcBorders>
            <w:shd w:val="clear" w:color="auto" w:fill="BFD4EF"/>
            <w:vAlign w:val="center"/>
            <w:hideMark/>
          </w:tcPr>
          <w:p w14:paraId="3660F14E" w14:textId="77777777" w:rsidR="003B0E18" w:rsidRPr="0004754B" w:rsidRDefault="003B0E18" w:rsidP="00C67B13">
            <w:pPr>
              <w:spacing w:before="120" w:after="120" w:line="240" w:lineRule="auto"/>
              <w:jc w:val="center"/>
              <w:rPr>
                <w:b/>
              </w:rPr>
            </w:pPr>
            <w:r>
              <w:rPr>
                <w:b/>
              </w:rPr>
              <w:t>Use of Technology</w:t>
            </w:r>
          </w:p>
        </w:tc>
        <w:tc>
          <w:tcPr>
            <w:tcW w:w="2476" w:type="pct"/>
            <w:tcBorders>
              <w:top w:val="single" w:sz="4" w:space="0" w:color="auto"/>
              <w:left w:val="single" w:sz="4" w:space="0" w:color="auto"/>
              <w:bottom w:val="single" w:sz="4" w:space="0" w:color="auto"/>
              <w:right w:val="single" w:sz="4" w:space="0" w:color="auto"/>
            </w:tcBorders>
            <w:shd w:val="clear" w:color="auto" w:fill="BFD4EF"/>
            <w:hideMark/>
          </w:tcPr>
          <w:p w14:paraId="4016112E" w14:textId="77777777" w:rsidR="003B0E18" w:rsidRPr="0004754B" w:rsidRDefault="003B0E18" w:rsidP="00C67B13">
            <w:pPr>
              <w:spacing w:before="120" w:after="120" w:line="240" w:lineRule="auto"/>
              <w:jc w:val="center"/>
              <w:rPr>
                <w:b/>
              </w:rPr>
            </w:pPr>
            <w:r w:rsidRPr="0004754B">
              <w:rPr>
                <w:b/>
              </w:rPr>
              <w:t>Justification: Provide examples from materials as evidence to support each response for this section. Provide descriptions, not just page numbers.</w:t>
            </w:r>
          </w:p>
        </w:tc>
      </w:tr>
      <w:tr w:rsidR="003B0E18" w:rsidRPr="0004754B" w14:paraId="778D07EA" w14:textId="77777777" w:rsidTr="00C67B13">
        <w:tc>
          <w:tcPr>
            <w:tcW w:w="2524" w:type="pct"/>
            <w:tcBorders>
              <w:top w:val="single" w:sz="4" w:space="0" w:color="auto"/>
              <w:left w:val="single" w:sz="4" w:space="0" w:color="417FD0"/>
              <w:bottom w:val="single" w:sz="4" w:space="0" w:color="417FD0"/>
              <w:right w:val="single" w:sz="4" w:space="0" w:color="417FD0"/>
            </w:tcBorders>
            <w:hideMark/>
          </w:tcPr>
          <w:p w14:paraId="2BDAE0F4" w14:textId="77777777" w:rsidR="003B0E18" w:rsidRPr="0004754B" w:rsidRDefault="003B0E18" w:rsidP="003B0E18">
            <w:pPr>
              <w:numPr>
                <w:ilvl w:val="0"/>
                <w:numId w:val="34"/>
              </w:numPr>
              <w:spacing w:before="120" w:after="120" w:line="240" w:lineRule="auto"/>
              <w:contextualSpacing/>
            </w:pPr>
            <w:r w:rsidRPr="0004754B">
              <w:t xml:space="preserve">Technology and digital media support, extend, and enhance learning experiences. </w:t>
            </w:r>
          </w:p>
        </w:tc>
        <w:tc>
          <w:tcPr>
            <w:tcW w:w="2476" w:type="pct"/>
            <w:tcBorders>
              <w:top w:val="single" w:sz="4" w:space="0" w:color="auto"/>
              <w:left w:val="single" w:sz="4" w:space="0" w:color="417FD0"/>
              <w:bottom w:val="single" w:sz="4" w:space="0" w:color="417FD0"/>
              <w:right w:val="single" w:sz="4" w:space="0" w:color="417FD0"/>
            </w:tcBorders>
          </w:tcPr>
          <w:p w14:paraId="06F4C743" w14:textId="77777777" w:rsidR="003B0E18" w:rsidRPr="0004754B" w:rsidRDefault="003B0E18" w:rsidP="00C67B13">
            <w:pPr>
              <w:spacing w:before="120" w:after="120" w:line="240" w:lineRule="auto"/>
              <w:contextualSpacing/>
            </w:pPr>
          </w:p>
        </w:tc>
      </w:tr>
      <w:tr w:rsidR="003B0E18" w:rsidRPr="0004754B" w14:paraId="4386AD11" w14:textId="77777777" w:rsidTr="00C67B13">
        <w:tc>
          <w:tcPr>
            <w:tcW w:w="2524" w:type="pct"/>
            <w:tcBorders>
              <w:top w:val="single" w:sz="4" w:space="0" w:color="417FD0"/>
              <w:left w:val="single" w:sz="4" w:space="0" w:color="417FD0"/>
              <w:bottom w:val="single" w:sz="4" w:space="0" w:color="417FD0"/>
              <w:right w:val="single" w:sz="4" w:space="0" w:color="417FD0"/>
            </w:tcBorders>
            <w:hideMark/>
          </w:tcPr>
          <w:p w14:paraId="78758D25" w14:textId="77777777" w:rsidR="003B0E18" w:rsidRPr="0004754B" w:rsidRDefault="003B0E18" w:rsidP="003B0E18">
            <w:pPr>
              <w:numPr>
                <w:ilvl w:val="0"/>
                <w:numId w:val="34"/>
              </w:numPr>
              <w:spacing w:before="120" w:after="120" w:line="240" w:lineRule="auto"/>
              <w:contextualSpacing/>
            </w:pPr>
            <w:r w:rsidRPr="0004754B">
              <w:t>The material has “platform neutral” technology (i.e., cloud based) and availability for networking.</w:t>
            </w:r>
          </w:p>
        </w:tc>
        <w:tc>
          <w:tcPr>
            <w:tcW w:w="2476" w:type="pct"/>
            <w:tcBorders>
              <w:top w:val="single" w:sz="4" w:space="0" w:color="417FD0"/>
              <w:left w:val="single" w:sz="4" w:space="0" w:color="417FD0"/>
              <w:bottom w:val="single" w:sz="4" w:space="0" w:color="417FD0"/>
              <w:right w:val="single" w:sz="4" w:space="0" w:color="417FD0"/>
            </w:tcBorders>
          </w:tcPr>
          <w:p w14:paraId="50B4CF6F" w14:textId="77777777" w:rsidR="003B0E18" w:rsidRPr="0004754B" w:rsidRDefault="003B0E18" w:rsidP="00C67B13">
            <w:pPr>
              <w:spacing w:before="120" w:after="120" w:line="240" w:lineRule="auto"/>
              <w:contextualSpacing/>
            </w:pPr>
          </w:p>
        </w:tc>
      </w:tr>
      <w:tr w:rsidR="003B0E18" w:rsidRPr="0004754B" w14:paraId="5BECB1BE" w14:textId="77777777" w:rsidTr="00C67B13">
        <w:tc>
          <w:tcPr>
            <w:tcW w:w="2524" w:type="pct"/>
            <w:tcBorders>
              <w:top w:val="single" w:sz="4" w:space="0" w:color="417FD0"/>
              <w:left w:val="single" w:sz="4" w:space="0" w:color="417FD0"/>
              <w:bottom w:val="single" w:sz="4" w:space="0" w:color="417FD0"/>
              <w:right w:val="single" w:sz="4" w:space="0" w:color="417FD0"/>
            </w:tcBorders>
            <w:hideMark/>
          </w:tcPr>
          <w:p w14:paraId="20AA338E" w14:textId="77777777" w:rsidR="003B0E18" w:rsidRPr="0004754B" w:rsidRDefault="003B0E18" w:rsidP="003B0E18">
            <w:pPr>
              <w:numPr>
                <w:ilvl w:val="0"/>
                <w:numId w:val="34"/>
              </w:numPr>
              <w:spacing w:before="120" w:after="120" w:line="240" w:lineRule="auto"/>
              <w:contextualSpacing/>
            </w:pPr>
            <w:r w:rsidRPr="0004754B">
              <w:t>The material has a user-friendly and interactive interface allowing the user to control (shift among activities).</w:t>
            </w:r>
          </w:p>
        </w:tc>
        <w:tc>
          <w:tcPr>
            <w:tcW w:w="2476" w:type="pct"/>
            <w:tcBorders>
              <w:top w:val="single" w:sz="4" w:space="0" w:color="417FD0"/>
              <w:left w:val="single" w:sz="4" w:space="0" w:color="417FD0"/>
              <w:bottom w:val="single" w:sz="4" w:space="0" w:color="417FD0"/>
              <w:right w:val="single" w:sz="4" w:space="0" w:color="417FD0"/>
            </w:tcBorders>
          </w:tcPr>
          <w:p w14:paraId="3C8881EA" w14:textId="77777777" w:rsidR="003B0E18" w:rsidRPr="0004754B" w:rsidRDefault="003B0E18" w:rsidP="00C67B13">
            <w:pPr>
              <w:spacing w:before="120" w:after="120" w:line="240" w:lineRule="auto"/>
              <w:contextualSpacing/>
            </w:pPr>
          </w:p>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E6E3B" w14:textId="77777777" w:rsidR="00466E8A" w:rsidRDefault="00466E8A">
      <w:pPr>
        <w:spacing w:after="0" w:line="240" w:lineRule="auto"/>
      </w:pPr>
      <w:r>
        <w:separator/>
      </w:r>
    </w:p>
  </w:endnote>
  <w:endnote w:type="continuationSeparator" w:id="0">
    <w:p w14:paraId="53698B49" w14:textId="77777777" w:rsidR="00466E8A" w:rsidRDefault="0046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1B6657AB"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17196B">
      <w:rPr>
        <w:rFonts w:ascii="Calibri" w:hAnsi="Calibri" w:cs="Open Sans SemiBold"/>
        <w:color w:val="112845" w:themeColor="text2" w:themeShade="BF"/>
      </w:rPr>
      <w:t>Early Childhood Education</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264A0EFA"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 xml:space="preserve">9-12 </w:t>
    </w:r>
    <w:r w:rsidR="0017196B">
      <w:rPr>
        <w:rFonts w:ascii="Calibri" w:hAnsi="Calibri" w:cs="Open Sans SemiBold"/>
        <w:color w:val="112845" w:themeColor="text2" w:themeShade="BF"/>
      </w:rPr>
      <w:t>Early Childhood Education</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9DE0" w14:textId="77777777" w:rsidR="00466E8A" w:rsidRDefault="00466E8A">
      <w:pPr>
        <w:spacing w:after="0" w:line="240" w:lineRule="auto"/>
      </w:pPr>
      <w:r>
        <w:separator/>
      </w:r>
    </w:p>
  </w:footnote>
  <w:footnote w:type="continuationSeparator" w:id="0">
    <w:p w14:paraId="3DF617CB" w14:textId="77777777" w:rsidR="00466E8A" w:rsidRDefault="00466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0A413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AF36CD"/>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541C51"/>
    <w:multiLevelType w:val="hybridMultilevel"/>
    <w:tmpl w:val="8DD83DD6"/>
    <w:lvl w:ilvl="0" w:tplc="FFFFFFFF">
      <w:start w:val="1"/>
      <w:numFmt w:val="decimal"/>
      <w:lvlText w:val="%1."/>
      <w:lvlJc w:val="lef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2"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FA7E94"/>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343A4B"/>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D190D7F"/>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80805F6"/>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804708"/>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D1CBA"/>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D8D0CBF"/>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056563E"/>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C31B8B"/>
    <w:multiLevelType w:val="hybridMultilevel"/>
    <w:tmpl w:val="D4E0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25"/>
  </w:num>
  <w:num w:numId="2" w16cid:durableId="471217501">
    <w:abstractNumId w:val="6"/>
  </w:num>
  <w:num w:numId="3" w16cid:durableId="1073428235">
    <w:abstractNumId w:val="4"/>
  </w:num>
  <w:num w:numId="4" w16cid:durableId="1004629069">
    <w:abstractNumId w:val="7"/>
  </w:num>
  <w:num w:numId="5" w16cid:durableId="1998679208">
    <w:abstractNumId w:val="2"/>
  </w:num>
  <w:num w:numId="6" w16cid:durableId="1052584180">
    <w:abstractNumId w:val="10"/>
  </w:num>
  <w:num w:numId="7" w16cid:durableId="1339425633">
    <w:abstractNumId w:val="24"/>
  </w:num>
  <w:num w:numId="8" w16cid:durableId="657617757">
    <w:abstractNumId w:val="26"/>
  </w:num>
  <w:num w:numId="9" w16cid:durableId="10213981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0540161">
    <w:abstractNumId w:val="29"/>
  </w:num>
  <w:num w:numId="11" w16cid:durableId="689649616">
    <w:abstractNumId w:val="12"/>
  </w:num>
  <w:num w:numId="12" w16cid:durableId="1917546054">
    <w:abstractNumId w:val="13"/>
  </w:num>
  <w:num w:numId="13" w16cid:durableId="125318787">
    <w:abstractNumId w:val="21"/>
  </w:num>
  <w:num w:numId="14" w16cid:durableId="1096056440">
    <w:abstractNumId w:val="17"/>
  </w:num>
  <w:num w:numId="15" w16cid:durableId="47724023">
    <w:abstractNumId w:val="0"/>
  </w:num>
  <w:num w:numId="16" w16cid:durableId="265235427">
    <w:abstractNumId w:val="14"/>
  </w:num>
  <w:num w:numId="17" w16cid:durableId="1515918994">
    <w:abstractNumId w:val="32"/>
  </w:num>
  <w:num w:numId="18" w16cid:durableId="1520201237">
    <w:abstractNumId w:val="33"/>
  </w:num>
  <w:num w:numId="19" w16cid:durableId="939534351">
    <w:abstractNumId w:val="1"/>
  </w:num>
  <w:num w:numId="20" w16cid:durableId="998341693">
    <w:abstractNumId w:val="3"/>
  </w:num>
  <w:num w:numId="21" w16cid:durableId="1896355718">
    <w:abstractNumId w:val="20"/>
  </w:num>
  <w:num w:numId="22" w16cid:durableId="1162086064">
    <w:abstractNumId w:val="30"/>
  </w:num>
  <w:num w:numId="23" w16cid:durableId="1622568353">
    <w:abstractNumId w:val="31"/>
  </w:num>
  <w:num w:numId="24" w16cid:durableId="1857111909">
    <w:abstractNumId w:val="22"/>
  </w:num>
  <w:num w:numId="25" w16cid:durableId="1327593172">
    <w:abstractNumId w:val="23"/>
  </w:num>
  <w:num w:numId="26" w16cid:durableId="2087606082">
    <w:abstractNumId w:val="11"/>
  </w:num>
  <w:num w:numId="27" w16cid:durableId="424226846">
    <w:abstractNumId w:val="9"/>
  </w:num>
  <w:num w:numId="28" w16cid:durableId="514853997">
    <w:abstractNumId w:val="28"/>
  </w:num>
  <w:num w:numId="29" w16cid:durableId="1126042031">
    <w:abstractNumId w:val="27"/>
  </w:num>
  <w:num w:numId="30" w16cid:durableId="45688618">
    <w:abstractNumId w:val="5"/>
  </w:num>
  <w:num w:numId="31" w16cid:durableId="1373653999">
    <w:abstractNumId w:val="16"/>
  </w:num>
  <w:num w:numId="32" w16cid:durableId="109514677">
    <w:abstractNumId w:val="18"/>
  </w:num>
  <w:num w:numId="33" w16cid:durableId="544948802">
    <w:abstractNumId w:val="8"/>
  </w:num>
  <w:num w:numId="34" w16cid:durableId="417555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2D3B"/>
    <w:rsid w:val="0001378B"/>
    <w:rsid w:val="000160F4"/>
    <w:rsid w:val="00026E5A"/>
    <w:rsid w:val="00032F5D"/>
    <w:rsid w:val="00033CD6"/>
    <w:rsid w:val="0004754B"/>
    <w:rsid w:val="00062E3E"/>
    <w:rsid w:val="00077252"/>
    <w:rsid w:val="00083931"/>
    <w:rsid w:val="00096168"/>
    <w:rsid w:val="000A035E"/>
    <w:rsid w:val="000A5C19"/>
    <w:rsid w:val="000B61B4"/>
    <w:rsid w:val="000B65DD"/>
    <w:rsid w:val="000E51BA"/>
    <w:rsid w:val="000F040D"/>
    <w:rsid w:val="0010006A"/>
    <w:rsid w:val="00103DBC"/>
    <w:rsid w:val="00112D4A"/>
    <w:rsid w:val="001168C0"/>
    <w:rsid w:val="00122EBE"/>
    <w:rsid w:val="00134148"/>
    <w:rsid w:val="00134B34"/>
    <w:rsid w:val="00140921"/>
    <w:rsid w:val="0014101C"/>
    <w:rsid w:val="00154031"/>
    <w:rsid w:val="0017196B"/>
    <w:rsid w:val="00180F84"/>
    <w:rsid w:val="0018288A"/>
    <w:rsid w:val="001910F0"/>
    <w:rsid w:val="00196761"/>
    <w:rsid w:val="0019754B"/>
    <w:rsid w:val="001B1436"/>
    <w:rsid w:val="001B5314"/>
    <w:rsid w:val="00202E46"/>
    <w:rsid w:val="00223C30"/>
    <w:rsid w:val="00241ECB"/>
    <w:rsid w:val="00245FA3"/>
    <w:rsid w:val="00254B84"/>
    <w:rsid w:val="0025689F"/>
    <w:rsid w:val="0026476C"/>
    <w:rsid w:val="00281739"/>
    <w:rsid w:val="002860C2"/>
    <w:rsid w:val="0029223D"/>
    <w:rsid w:val="002A18F2"/>
    <w:rsid w:val="002A6E52"/>
    <w:rsid w:val="002B28EA"/>
    <w:rsid w:val="002C007E"/>
    <w:rsid w:val="002C4235"/>
    <w:rsid w:val="002D14F2"/>
    <w:rsid w:val="002E5E1E"/>
    <w:rsid w:val="002F1BB5"/>
    <w:rsid w:val="002F3D18"/>
    <w:rsid w:val="00305789"/>
    <w:rsid w:val="003328C8"/>
    <w:rsid w:val="00347EBE"/>
    <w:rsid w:val="00364243"/>
    <w:rsid w:val="00382287"/>
    <w:rsid w:val="003A5AAF"/>
    <w:rsid w:val="003B0E18"/>
    <w:rsid w:val="003B3A9C"/>
    <w:rsid w:val="003D0381"/>
    <w:rsid w:val="003D0540"/>
    <w:rsid w:val="003D4B4A"/>
    <w:rsid w:val="003D5F75"/>
    <w:rsid w:val="003E1CF1"/>
    <w:rsid w:val="003F44E9"/>
    <w:rsid w:val="00410B6A"/>
    <w:rsid w:val="00421B69"/>
    <w:rsid w:val="004667B3"/>
    <w:rsid w:val="00466E8A"/>
    <w:rsid w:val="00470ED0"/>
    <w:rsid w:val="00483D84"/>
    <w:rsid w:val="00491645"/>
    <w:rsid w:val="00492A4E"/>
    <w:rsid w:val="00494FD9"/>
    <w:rsid w:val="004D02AD"/>
    <w:rsid w:val="004E05E7"/>
    <w:rsid w:val="004F43DC"/>
    <w:rsid w:val="00522A56"/>
    <w:rsid w:val="00526A0A"/>
    <w:rsid w:val="005332E1"/>
    <w:rsid w:val="005538F4"/>
    <w:rsid w:val="00563CDB"/>
    <w:rsid w:val="00582063"/>
    <w:rsid w:val="00583967"/>
    <w:rsid w:val="005B1976"/>
    <w:rsid w:val="005B77D6"/>
    <w:rsid w:val="005D60EA"/>
    <w:rsid w:val="005D65EA"/>
    <w:rsid w:val="005D6D12"/>
    <w:rsid w:val="005E74DA"/>
    <w:rsid w:val="00602D8C"/>
    <w:rsid w:val="00613CC6"/>
    <w:rsid w:val="00615807"/>
    <w:rsid w:val="00631317"/>
    <w:rsid w:val="006368B2"/>
    <w:rsid w:val="00646404"/>
    <w:rsid w:val="00646809"/>
    <w:rsid w:val="006632B0"/>
    <w:rsid w:val="0066761D"/>
    <w:rsid w:val="0068508B"/>
    <w:rsid w:val="00693827"/>
    <w:rsid w:val="006B5881"/>
    <w:rsid w:val="006C694A"/>
    <w:rsid w:val="006D6449"/>
    <w:rsid w:val="006D681E"/>
    <w:rsid w:val="0071210E"/>
    <w:rsid w:val="00715120"/>
    <w:rsid w:val="007227B7"/>
    <w:rsid w:val="007301B8"/>
    <w:rsid w:val="007334DA"/>
    <w:rsid w:val="007413E1"/>
    <w:rsid w:val="007424B5"/>
    <w:rsid w:val="00775B05"/>
    <w:rsid w:val="00776F5D"/>
    <w:rsid w:val="00791D1B"/>
    <w:rsid w:val="007A24DB"/>
    <w:rsid w:val="007E114F"/>
    <w:rsid w:val="00807835"/>
    <w:rsid w:val="00812348"/>
    <w:rsid w:val="0082650C"/>
    <w:rsid w:val="00853C51"/>
    <w:rsid w:val="00860C5F"/>
    <w:rsid w:val="00872142"/>
    <w:rsid w:val="00882F0E"/>
    <w:rsid w:val="0089512B"/>
    <w:rsid w:val="008A3DEA"/>
    <w:rsid w:val="008B16D9"/>
    <w:rsid w:val="008B6BD4"/>
    <w:rsid w:val="008C25B0"/>
    <w:rsid w:val="008C6AA4"/>
    <w:rsid w:val="00903058"/>
    <w:rsid w:val="009057E8"/>
    <w:rsid w:val="009262F6"/>
    <w:rsid w:val="009335DA"/>
    <w:rsid w:val="009346A3"/>
    <w:rsid w:val="00940C28"/>
    <w:rsid w:val="00946345"/>
    <w:rsid w:val="00956C1B"/>
    <w:rsid w:val="009641C3"/>
    <w:rsid w:val="00967BD3"/>
    <w:rsid w:val="00976BFB"/>
    <w:rsid w:val="00990C23"/>
    <w:rsid w:val="009B4882"/>
    <w:rsid w:val="00A01BFA"/>
    <w:rsid w:val="00A13B9C"/>
    <w:rsid w:val="00A25E5A"/>
    <w:rsid w:val="00A55729"/>
    <w:rsid w:val="00A66E42"/>
    <w:rsid w:val="00A70A61"/>
    <w:rsid w:val="00A74CE1"/>
    <w:rsid w:val="00AA2D4B"/>
    <w:rsid w:val="00AA4463"/>
    <w:rsid w:val="00AB0F1C"/>
    <w:rsid w:val="00AB20D3"/>
    <w:rsid w:val="00AB724D"/>
    <w:rsid w:val="00AD1E5A"/>
    <w:rsid w:val="00AD4B8D"/>
    <w:rsid w:val="00AD673F"/>
    <w:rsid w:val="00AD7F3B"/>
    <w:rsid w:val="00AE0F6C"/>
    <w:rsid w:val="00AE29E1"/>
    <w:rsid w:val="00B07A23"/>
    <w:rsid w:val="00B17D56"/>
    <w:rsid w:val="00B33BBD"/>
    <w:rsid w:val="00B412F6"/>
    <w:rsid w:val="00B46408"/>
    <w:rsid w:val="00B5377E"/>
    <w:rsid w:val="00B565A2"/>
    <w:rsid w:val="00B620B2"/>
    <w:rsid w:val="00B74E2E"/>
    <w:rsid w:val="00B876D2"/>
    <w:rsid w:val="00B962A4"/>
    <w:rsid w:val="00BA5A3A"/>
    <w:rsid w:val="00BA67CE"/>
    <w:rsid w:val="00BB7C99"/>
    <w:rsid w:val="00BC3467"/>
    <w:rsid w:val="00BC4FCB"/>
    <w:rsid w:val="00BD1383"/>
    <w:rsid w:val="00BF6007"/>
    <w:rsid w:val="00C04ABA"/>
    <w:rsid w:val="00C11D5D"/>
    <w:rsid w:val="00C308A6"/>
    <w:rsid w:val="00C318EC"/>
    <w:rsid w:val="00C37647"/>
    <w:rsid w:val="00C4170F"/>
    <w:rsid w:val="00C44310"/>
    <w:rsid w:val="00C46A03"/>
    <w:rsid w:val="00C53AE9"/>
    <w:rsid w:val="00C55449"/>
    <w:rsid w:val="00C6216E"/>
    <w:rsid w:val="00C807B2"/>
    <w:rsid w:val="00C81D83"/>
    <w:rsid w:val="00C96EF5"/>
    <w:rsid w:val="00CA2966"/>
    <w:rsid w:val="00CA37E9"/>
    <w:rsid w:val="00CA469D"/>
    <w:rsid w:val="00CB7368"/>
    <w:rsid w:val="00CC33FF"/>
    <w:rsid w:val="00CD072C"/>
    <w:rsid w:val="00CF3B01"/>
    <w:rsid w:val="00CF6E22"/>
    <w:rsid w:val="00D022E5"/>
    <w:rsid w:val="00D17E99"/>
    <w:rsid w:val="00D32DE0"/>
    <w:rsid w:val="00D40010"/>
    <w:rsid w:val="00D475FE"/>
    <w:rsid w:val="00D550CF"/>
    <w:rsid w:val="00D630FE"/>
    <w:rsid w:val="00D84428"/>
    <w:rsid w:val="00D85AB1"/>
    <w:rsid w:val="00D87508"/>
    <w:rsid w:val="00D96187"/>
    <w:rsid w:val="00DC3460"/>
    <w:rsid w:val="00DD3BA3"/>
    <w:rsid w:val="00DE438F"/>
    <w:rsid w:val="00DE52FA"/>
    <w:rsid w:val="00DE768A"/>
    <w:rsid w:val="00DF27A6"/>
    <w:rsid w:val="00E20759"/>
    <w:rsid w:val="00E44F51"/>
    <w:rsid w:val="00E80235"/>
    <w:rsid w:val="00E90C9B"/>
    <w:rsid w:val="00E93F7C"/>
    <w:rsid w:val="00EB0D3B"/>
    <w:rsid w:val="00EB2D92"/>
    <w:rsid w:val="00EC4660"/>
    <w:rsid w:val="00ED18BD"/>
    <w:rsid w:val="00ED76D3"/>
    <w:rsid w:val="00EE444F"/>
    <w:rsid w:val="00F13D50"/>
    <w:rsid w:val="00F144BF"/>
    <w:rsid w:val="00F174FF"/>
    <w:rsid w:val="00F3077F"/>
    <w:rsid w:val="00F449ED"/>
    <w:rsid w:val="00F548FB"/>
    <w:rsid w:val="00F559D9"/>
    <w:rsid w:val="00F775BF"/>
    <w:rsid w:val="00F814F1"/>
    <w:rsid w:val="00F94617"/>
    <w:rsid w:val="00F94D3A"/>
    <w:rsid w:val="00FA224C"/>
    <w:rsid w:val="00FA5BEA"/>
    <w:rsid w:val="00FB2758"/>
    <w:rsid w:val="00FB4A46"/>
    <w:rsid w:val="00FC72DE"/>
    <w:rsid w:val="00FD7AED"/>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3/04/Early-Childhood-Education-Program-Standards-2022-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400</TotalTime>
  <Pages>15</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56</cp:revision>
  <cp:lastPrinted>2017-06-14T17:22:00Z</cp:lastPrinted>
  <dcterms:created xsi:type="dcterms:W3CDTF">2024-11-05T16:39:00Z</dcterms:created>
  <dcterms:modified xsi:type="dcterms:W3CDTF">2024-11-25T16:13:00Z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