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F402" w14:textId="77777777" w:rsidR="00746572" w:rsidRDefault="00746572" w:rsidP="00746572">
      <w:pPr>
        <w:pStyle w:val="Default"/>
      </w:pPr>
    </w:p>
    <w:p w14:paraId="36B7513D" w14:textId="77777777" w:rsidR="00746572" w:rsidRPr="00746572" w:rsidRDefault="00746572" w:rsidP="00746572">
      <w:pPr>
        <w:pStyle w:val="Default"/>
        <w:jc w:val="center"/>
        <w:rPr>
          <w:b/>
          <w:bCs/>
          <w:sz w:val="52"/>
          <w:szCs w:val="52"/>
        </w:rPr>
      </w:pPr>
      <w:r w:rsidRPr="00746572">
        <w:rPr>
          <w:b/>
          <w:bCs/>
          <w:sz w:val="52"/>
          <w:szCs w:val="52"/>
        </w:rPr>
        <w:t xml:space="preserve">FST Advisory Committee </w:t>
      </w:r>
    </w:p>
    <w:p w14:paraId="1C98BF2E" w14:textId="061E7E6A" w:rsidR="00746572" w:rsidRPr="00746572" w:rsidRDefault="00746572" w:rsidP="00746572">
      <w:pPr>
        <w:pStyle w:val="Default"/>
        <w:jc w:val="center"/>
        <w:rPr>
          <w:sz w:val="52"/>
          <w:szCs w:val="52"/>
        </w:rPr>
      </w:pPr>
      <w:r w:rsidRPr="00746572">
        <w:rPr>
          <w:b/>
          <w:bCs/>
          <w:sz w:val="52"/>
          <w:szCs w:val="52"/>
        </w:rPr>
        <w:t xml:space="preserve">Meeting </w:t>
      </w:r>
      <w:r w:rsidR="00833769">
        <w:rPr>
          <w:b/>
          <w:bCs/>
          <w:sz w:val="52"/>
          <w:szCs w:val="52"/>
        </w:rPr>
        <w:t>Minutes</w:t>
      </w:r>
    </w:p>
    <w:p w14:paraId="44AA91BD" w14:textId="77777777" w:rsidR="00746572" w:rsidRPr="00746572" w:rsidRDefault="00746572" w:rsidP="00746572">
      <w:pPr>
        <w:pStyle w:val="Default"/>
        <w:rPr>
          <w:rFonts w:ascii="Calibri" w:hAnsi="Calibri" w:cs="Calibri"/>
          <w:b/>
          <w:bCs/>
          <w:sz w:val="48"/>
          <w:szCs w:val="48"/>
        </w:rPr>
      </w:pPr>
    </w:p>
    <w:p w14:paraId="1AACFFA6" w14:textId="77777777" w:rsidR="00746572" w:rsidRDefault="00746572" w:rsidP="00746572">
      <w:pPr>
        <w:pStyle w:val="Default"/>
        <w:rPr>
          <w:rFonts w:ascii="Calibri" w:hAnsi="Calibri" w:cs="Calibri"/>
          <w:b/>
          <w:bCs/>
          <w:sz w:val="28"/>
          <w:szCs w:val="28"/>
        </w:rPr>
      </w:pPr>
    </w:p>
    <w:p w14:paraId="6E4E6BE4" w14:textId="3C15CE24" w:rsidR="00746572" w:rsidRPr="00746572" w:rsidRDefault="00746572" w:rsidP="00746572">
      <w:pPr>
        <w:pStyle w:val="Default"/>
        <w:rPr>
          <w:rFonts w:ascii="Calibri" w:hAnsi="Calibri" w:cs="Calibri"/>
          <w:b/>
          <w:bCs/>
          <w:sz w:val="48"/>
          <w:szCs w:val="48"/>
        </w:rPr>
      </w:pPr>
      <w:r w:rsidRPr="00746572">
        <w:rPr>
          <w:rFonts w:ascii="Calibri" w:hAnsi="Calibri" w:cs="Calibri"/>
          <w:b/>
          <w:bCs/>
          <w:sz w:val="48"/>
          <w:szCs w:val="48"/>
        </w:rPr>
        <w:t xml:space="preserve">Date:    </w:t>
      </w:r>
      <w:r w:rsidR="00F77779">
        <w:rPr>
          <w:rFonts w:ascii="Calibri" w:hAnsi="Calibri" w:cs="Calibri"/>
          <w:b/>
          <w:bCs/>
          <w:sz w:val="48"/>
          <w:szCs w:val="48"/>
        </w:rPr>
        <w:t>0</w:t>
      </w:r>
      <w:r w:rsidR="00547D43">
        <w:rPr>
          <w:rFonts w:ascii="Calibri" w:hAnsi="Calibri" w:cs="Calibri"/>
          <w:b/>
          <w:bCs/>
          <w:sz w:val="48"/>
          <w:szCs w:val="48"/>
        </w:rPr>
        <w:t>7</w:t>
      </w:r>
      <w:r w:rsidR="00F77779">
        <w:rPr>
          <w:rFonts w:ascii="Calibri" w:hAnsi="Calibri" w:cs="Calibri"/>
          <w:b/>
          <w:bCs/>
          <w:sz w:val="48"/>
          <w:szCs w:val="48"/>
        </w:rPr>
        <w:t>/</w:t>
      </w:r>
      <w:r w:rsidR="00547D43">
        <w:rPr>
          <w:rFonts w:ascii="Calibri" w:hAnsi="Calibri" w:cs="Calibri"/>
          <w:b/>
          <w:bCs/>
          <w:sz w:val="48"/>
          <w:szCs w:val="48"/>
        </w:rPr>
        <w:t>15</w:t>
      </w:r>
      <w:r w:rsidR="00F77779">
        <w:rPr>
          <w:rFonts w:ascii="Calibri" w:hAnsi="Calibri" w:cs="Calibri"/>
          <w:b/>
          <w:bCs/>
          <w:sz w:val="48"/>
          <w:szCs w:val="48"/>
        </w:rPr>
        <w:t>/2024</w:t>
      </w:r>
      <w:r w:rsidRPr="00746572">
        <w:rPr>
          <w:rFonts w:ascii="Calibri" w:hAnsi="Calibri" w:cs="Calibri"/>
          <w:b/>
          <w:bCs/>
          <w:sz w:val="48"/>
          <w:szCs w:val="48"/>
        </w:rPr>
        <w:t xml:space="preserve">                        </w:t>
      </w:r>
    </w:p>
    <w:p w14:paraId="4F1B5E23" w14:textId="77777777" w:rsidR="00746572" w:rsidRDefault="00746572" w:rsidP="00746572">
      <w:pPr>
        <w:pStyle w:val="Default"/>
        <w:rPr>
          <w:rFonts w:ascii="Calibri" w:hAnsi="Calibri" w:cs="Calibri"/>
          <w:b/>
          <w:bCs/>
          <w:sz w:val="28"/>
          <w:szCs w:val="28"/>
        </w:rPr>
      </w:pPr>
    </w:p>
    <w:p w14:paraId="5ABDEFC3" w14:textId="77777777" w:rsidR="00746572" w:rsidRDefault="00746572" w:rsidP="00746572">
      <w:pPr>
        <w:pStyle w:val="Default"/>
        <w:rPr>
          <w:rFonts w:ascii="Calibri" w:hAnsi="Calibri" w:cs="Calibri"/>
          <w:sz w:val="28"/>
          <w:szCs w:val="28"/>
        </w:rPr>
      </w:pPr>
    </w:p>
    <w:p w14:paraId="2AEB0202" w14:textId="2D8B796C" w:rsidR="00746572" w:rsidRPr="00746572" w:rsidRDefault="00746572" w:rsidP="00746572">
      <w:pPr>
        <w:pStyle w:val="Default"/>
        <w:rPr>
          <w:rFonts w:ascii="Calibri" w:hAnsi="Calibri" w:cs="Calibri"/>
          <w:sz w:val="44"/>
          <w:szCs w:val="44"/>
        </w:rPr>
      </w:pPr>
      <w:r w:rsidRPr="00746572">
        <w:rPr>
          <w:rFonts w:ascii="Calibri" w:hAnsi="Calibri" w:cs="Calibri"/>
          <w:sz w:val="44"/>
          <w:szCs w:val="44"/>
        </w:rPr>
        <w:t xml:space="preserve">Attendees: </w:t>
      </w:r>
    </w:p>
    <w:p w14:paraId="2DCB7863" w14:textId="77777777" w:rsidR="00746572" w:rsidRDefault="00833769" w:rsidP="00D45E43">
      <w:pPr>
        <w:rPr>
          <w:rFonts w:eastAsia="Times New Roman" w:cstheme="minorHAnsi"/>
          <w:color w:val="000000"/>
          <w:sz w:val="28"/>
          <w:szCs w:val="28"/>
        </w:rPr>
      </w:pPr>
      <w:r w:rsidRPr="00D45E43">
        <w:rPr>
          <w:rFonts w:cstheme="minorHAnsi"/>
          <w:sz w:val="28"/>
          <w:szCs w:val="28"/>
        </w:rPr>
        <w:t>Steve Berg</w:t>
      </w:r>
      <w:r w:rsidR="00D45E43">
        <w:rPr>
          <w:rFonts w:cstheme="minorHAnsi"/>
          <w:sz w:val="28"/>
          <w:szCs w:val="28"/>
        </w:rPr>
        <w:t xml:space="preserve">, Toby </w:t>
      </w:r>
      <w:proofErr w:type="gramStart"/>
      <w:r w:rsidR="00D45E43">
        <w:rPr>
          <w:rFonts w:cstheme="minorHAnsi"/>
          <w:sz w:val="28"/>
          <w:szCs w:val="28"/>
        </w:rPr>
        <w:t>Robinson,  Travis</w:t>
      </w:r>
      <w:proofErr w:type="gramEnd"/>
      <w:r w:rsidR="00D45E43">
        <w:rPr>
          <w:rFonts w:cstheme="minorHAnsi"/>
          <w:sz w:val="28"/>
          <w:szCs w:val="28"/>
        </w:rPr>
        <w:t xml:space="preserve"> Myklebust,  Bill Deruyter, Mark Mendez, Jamie Hoover,  Dustin </w:t>
      </w:r>
      <w:r w:rsidR="00D45E43" w:rsidRPr="00D45E43">
        <w:rPr>
          <w:rFonts w:eastAsia="Times New Roman" w:cstheme="minorHAnsi"/>
          <w:color w:val="000000"/>
          <w:sz w:val="28"/>
          <w:szCs w:val="28"/>
        </w:rPr>
        <w:t>Mirmontazeri</w:t>
      </w:r>
      <w:r w:rsidR="00D45E43">
        <w:rPr>
          <w:rFonts w:eastAsia="Times New Roman" w:cstheme="minorHAnsi"/>
          <w:color w:val="000000"/>
          <w:sz w:val="28"/>
          <w:szCs w:val="28"/>
        </w:rPr>
        <w:t>, Nick Terry, Darrin Raskopf, Tim Atwood, Cindy Cook, Matthew Frisbie, Sandi Wiensz, Brad Terry</w:t>
      </w:r>
    </w:p>
    <w:p w14:paraId="42D5AF4B" w14:textId="77777777" w:rsidR="00D45E43" w:rsidRDefault="00D45E43" w:rsidP="00D45E43">
      <w:pPr>
        <w:rPr>
          <w:rFonts w:eastAsia="Times New Roman" w:cstheme="minorHAnsi"/>
          <w:color w:val="000000"/>
          <w:sz w:val="28"/>
          <w:szCs w:val="28"/>
        </w:rPr>
      </w:pPr>
    </w:p>
    <w:p w14:paraId="4E53E682" w14:textId="45B7BFBE" w:rsidR="00D45E43" w:rsidRPr="00D45E43" w:rsidRDefault="00E42A1B" w:rsidP="00D45E43">
      <w:pPr>
        <w:rPr>
          <w:rFonts w:ascii="Franklin Gothic Book" w:eastAsia="Times New Roman" w:hAnsi="Franklin Gothic Book" w:cs="Calibri"/>
          <w:color w:val="000000"/>
        </w:rPr>
        <w:sectPr w:rsidR="00D45E43" w:rsidRPr="00D45E43">
          <w:pgSz w:w="12240" w:h="15840"/>
          <w:pgMar w:top="1440" w:right="1440" w:bottom="1440" w:left="1440" w:header="720" w:footer="720" w:gutter="0"/>
          <w:cols w:space="720"/>
          <w:docGrid w:linePitch="360"/>
        </w:sectPr>
      </w:pPr>
      <w:r>
        <w:rPr>
          <w:rFonts w:eastAsia="Times New Roman" w:cstheme="minorHAnsi"/>
          <w:b/>
          <w:bCs/>
          <w:color w:val="000000"/>
          <w:sz w:val="28"/>
          <w:szCs w:val="28"/>
        </w:rPr>
        <w:t>Membership Update</w:t>
      </w:r>
      <w:r w:rsidR="00D45E43">
        <w:rPr>
          <w:rFonts w:eastAsia="Times New Roman" w:cstheme="minorHAnsi"/>
          <w:color w:val="000000"/>
          <w:sz w:val="28"/>
          <w:szCs w:val="28"/>
        </w:rPr>
        <w:t xml:space="preserve">; Steve </w:t>
      </w:r>
      <w:proofErr w:type="gramStart"/>
      <w:r w:rsidR="00D45E43">
        <w:rPr>
          <w:rFonts w:eastAsia="Times New Roman" w:cstheme="minorHAnsi"/>
          <w:color w:val="000000"/>
          <w:sz w:val="28"/>
          <w:szCs w:val="28"/>
        </w:rPr>
        <w:t>Berg ,</w:t>
      </w:r>
      <w:proofErr w:type="gramEnd"/>
      <w:r w:rsidR="00D45E43">
        <w:rPr>
          <w:rFonts w:eastAsia="Times New Roman" w:cstheme="minorHAnsi"/>
          <w:color w:val="000000"/>
          <w:sz w:val="28"/>
          <w:szCs w:val="28"/>
        </w:rPr>
        <w:t xml:space="preserve"> Membership Extended term following his  vote as the Committee Chair.  Mark Mendez </w:t>
      </w:r>
      <w:proofErr w:type="gramStart"/>
      <w:r w:rsidR="00D45E43">
        <w:rPr>
          <w:rFonts w:eastAsia="Times New Roman" w:cstheme="minorHAnsi"/>
          <w:color w:val="000000"/>
          <w:sz w:val="28"/>
          <w:szCs w:val="28"/>
        </w:rPr>
        <w:t xml:space="preserve">term </w:t>
      </w:r>
      <w:r>
        <w:rPr>
          <w:rFonts w:eastAsia="Times New Roman" w:cstheme="minorHAnsi"/>
          <w:color w:val="000000"/>
          <w:sz w:val="28"/>
          <w:szCs w:val="28"/>
        </w:rPr>
        <w:t xml:space="preserve"> expired</w:t>
      </w:r>
      <w:proofErr w:type="gramEnd"/>
      <w:r>
        <w:rPr>
          <w:rFonts w:eastAsia="Times New Roman" w:cstheme="minorHAnsi"/>
          <w:color w:val="000000"/>
          <w:sz w:val="28"/>
          <w:szCs w:val="28"/>
        </w:rPr>
        <w:t xml:space="preserve"> 6/30/24 will  remain until extension/replacement is determined.  Jamie </w:t>
      </w:r>
      <w:proofErr w:type="gramStart"/>
      <w:r>
        <w:rPr>
          <w:rFonts w:eastAsia="Times New Roman" w:cstheme="minorHAnsi"/>
          <w:color w:val="000000"/>
          <w:sz w:val="28"/>
          <w:szCs w:val="28"/>
        </w:rPr>
        <w:t>Hoover  is</w:t>
      </w:r>
      <w:proofErr w:type="gramEnd"/>
      <w:r>
        <w:rPr>
          <w:rFonts w:eastAsia="Times New Roman" w:cstheme="minorHAnsi"/>
          <w:color w:val="000000"/>
          <w:sz w:val="28"/>
          <w:szCs w:val="28"/>
        </w:rPr>
        <w:t xml:space="preserve"> now  District 4 Representative  replacing Shannon Tolman.  Bill Deruyter, IFCA </w:t>
      </w:r>
      <w:proofErr w:type="gramStart"/>
      <w:r>
        <w:rPr>
          <w:rFonts w:eastAsia="Times New Roman" w:cstheme="minorHAnsi"/>
          <w:color w:val="000000"/>
          <w:sz w:val="28"/>
          <w:szCs w:val="28"/>
        </w:rPr>
        <w:t>Representative  awaiting</w:t>
      </w:r>
      <w:proofErr w:type="gramEnd"/>
      <w:r>
        <w:rPr>
          <w:rFonts w:eastAsia="Times New Roman" w:cstheme="minorHAnsi"/>
          <w:color w:val="000000"/>
          <w:sz w:val="28"/>
          <w:szCs w:val="28"/>
        </w:rPr>
        <w:t xml:space="preserve"> to hear from IFCA if Bill will remain as the Rep.</w:t>
      </w:r>
    </w:p>
    <w:p w14:paraId="11F9CCD7" w14:textId="2A3BAC76" w:rsidR="00746572" w:rsidRDefault="00746572" w:rsidP="00746572">
      <w:pPr>
        <w:pStyle w:val="Default"/>
        <w:rPr>
          <w:sz w:val="23"/>
          <w:szCs w:val="23"/>
        </w:rPr>
      </w:pPr>
    </w:p>
    <w:p w14:paraId="639D7F15" w14:textId="77777777" w:rsidR="00746572" w:rsidRDefault="00746572" w:rsidP="00746572">
      <w:pPr>
        <w:pStyle w:val="Default"/>
        <w:rPr>
          <w:sz w:val="23"/>
          <w:szCs w:val="23"/>
        </w:rPr>
      </w:pPr>
    </w:p>
    <w:p w14:paraId="50782E0D" w14:textId="77777777" w:rsidR="00746572" w:rsidRDefault="00746572" w:rsidP="00746572">
      <w:pPr>
        <w:pStyle w:val="Default"/>
        <w:rPr>
          <w:sz w:val="23"/>
          <w:szCs w:val="23"/>
        </w:rPr>
        <w:sectPr w:rsidR="00746572" w:rsidSect="00746572">
          <w:type w:val="continuous"/>
          <w:pgSz w:w="12240" w:h="15840"/>
          <w:pgMar w:top="1440" w:right="1440" w:bottom="1440" w:left="1440" w:header="720" w:footer="720" w:gutter="0"/>
          <w:cols w:num="3" w:space="720"/>
          <w:docGrid w:linePitch="360"/>
        </w:sectPr>
      </w:pPr>
    </w:p>
    <w:p w14:paraId="14B8C658" w14:textId="1C23ABB9" w:rsidR="00746572" w:rsidRDefault="00746572" w:rsidP="00746572">
      <w:pPr>
        <w:pStyle w:val="Default"/>
        <w:rPr>
          <w:sz w:val="40"/>
          <w:szCs w:val="40"/>
        </w:rPr>
      </w:pPr>
      <w:r w:rsidRPr="00746572">
        <w:rPr>
          <w:sz w:val="40"/>
          <w:szCs w:val="40"/>
        </w:rPr>
        <w:t>Old Business</w:t>
      </w:r>
    </w:p>
    <w:p w14:paraId="64773C27" w14:textId="3808F103" w:rsidR="00F77779" w:rsidRPr="00F77779" w:rsidRDefault="00F77779" w:rsidP="00F77779">
      <w:pPr>
        <w:pStyle w:val="ListParagraph"/>
        <w:numPr>
          <w:ilvl w:val="0"/>
          <w:numId w:val="1"/>
        </w:numPr>
      </w:pPr>
      <w:r w:rsidRPr="00F77779">
        <w:rPr>
          <w:sz w:val="28"/>
          <w:szCs w:val="28"/>
        </w:rPr>
        <w:t xml:space="preserve">NFA </w:t>
      </w:r>
      <w:r w:rsidR="0084084C">
        <w:rPr>
          <w:sz w:val="28"/>
          <w:szCs w:val="28"/>
        </w:rPr>
        <w:t>C</w:t>
      </w:r>
      <w:r w:rsidRPr="00F77779">
        <w:rPr>
          <w:sz w:val="28"/>
          <w:szCs w:val="28"/>
        </w:rPr>
        <w:t>lasses</w:t>
      </w:r>
      <w:r w:rsidR="00E42A1B">
        <w:rPr>
          <w:sz w:val="28"/>
          <w:szCs w:val="28"/>
        </w:rPr>
        <w:t xml:space="preserve">; </w:t>
      </w:r>
      <w:r w:rsidR="002C1E9D">
        <w:rPr>
          <w:sz w:val="28"/>
          <w:szCs w:val="28"/>
        </w:rPr>
        <w:t xml:space="preserve">FY24-25 </w:t>
      </w:r>
      <w:r w:rsidR="00E42A1B">
        <w:rPr>
          <w:sz w:val="28"/>
          <w:szCs w:val="28"/>
        </w:rPr>
        <w:t xml:space="preserve">Class </w:t>
      </w:r>
      <w:r w:rsidR="002C1E9D">
        <w:rPr>
          <w:sz w:val="28"/>
          <w:szCs w:val="28"/>
        </w:rPr>
        <w:t xml:space="preserve">Schedule sent out to IFCA and Council.  Nampa August class is full.  Selkirk September WUI class, Update 7/26 is filling up.  </w:t>
      </w:r>
      <w:r w:rsidR="00994D75">
        <w:rPr>
          <w:sz w:val="28"/>
          <w:szCs w:val="28"/>
        </w:rPr>
        <w:t xml:space="preserve">Special Notice from NFA </w:t>
      </w:r>
      <w:r w:rsidR="002C1E9D">
        <w:rPr>
          <w:sz w:val="28"/>
          <w:szCs w:val="28"/>
        </w:rPr>
        <w:t xml:space="preserve">NFPA 1400 Road Map for the </w:t>
      </w:r>
      <w:r w:rsidR="00994D75">
        <w:rPr>
          <w:sz w:val="28"/>
          <w:szCs w:val="28"/>
        </w:rPr>
        <w:t xml:space="preserve">Modern Fire Instructor.  FST requested to host in Meridian between October 2024 and August 2025. Awaiting Confirmation and dates.  </w:t>
      </w:r>
    </w:p>
    <w:p w14:paraId="1A08599D" w14:textId="75E9B64F" w:rsidR="00F77779" w:rsidRPr="00F77779" w:rsidRDefault="00F77779" w:rsidP="00F77779">
      <w:pPr>
        <w:pStyle w:val="ListParagraph"/>
        <w:numPr>
          <w:ilvl w:val="0"/>
          <w:numId w:val="1"/>
        </w:numPr>
      </w:pPr>
      <w:r w:rsidRPr="001A060D">
        <w:rPr>
          <w:sz w:val="28"/>
          <w:szCs w:val="28"/>
        </w:rPr>
        <w:t xml:space="preserve">Forcible Entry </w:t>
      </w:r>
      <w:r>
        <w:rPr>
          <w:sz w:val="28"/>
          <w:szCs w:val="28"/>
        </w:rPr>
        <w:t>Trailer/</w:t>
      </w:r>
      <w:r w:rsidRPr="001A060D">
        <w:rPr>
          <w:sz w:val="28"/>
          <w:szCs w:val="28"/>
        </w:rPr>
        <w:t>Prop</w:t>
      </w:r>
      <w:r w:rsidR="00994D75">
        <w:rPr>
          <w:sz w:val="28"/>
          <w:szCs w:val="28"/>
        </w:rPr>
        <w:t>: Still being assembled/branded.  Update 7/26 Irons for East Idaho hub are delivered for East Idaho Trailer.</w:t>
      </w:r>
    </w:p>
    <w:p w14:paraId="16DBD8BC" w14:textId="41969906" w:rsidR="00F77779" w:rsidRPr="00F77779" w:rsidRDefault="00F77779" w:rsidP="00F77779">
      <w:pPr>
        <w:pStyle w:val="ListParagraph"/>
        <w:numPr>
          <w:ilvl w:val="0"/>
          <w:numId w:val="1"/>
        </w:numPr>
      </w:pPr>
      <w:r w:rsidRPr="001A060D">
        <w:rPr>
          <w:sz w:val="28"/>
          <w:szCs w:val="28"/>
        </w:rPr>
        <w:t>H</w:t>
      </w:r>
      <w:r>
        <w:rPr>
          <w:sz w:val="28"/>
          <w:szCs w:val="28"/>
        </w:rPr>
        <w:t>AZMAT</w:t>
      </w:r>
      <w:r w:rsidRPr="001A060D">
        <w:rPr>
          <w:sz w:val="28"/>
          <w:szCs w:val="28"/>
        </w:rPr>
        <w:t xml:space="preserve"> </w:t>
      </w:r>
      <w:proofErr w:type="gramStart"/>
      <w:r w:rsidRPr="001A060D">
        <w:rPr>
          <w:sz w:val="28"/>
          <w:szCs w:val="28"/>
        </w:rPr>
        <w:t>Revision</w:t>
      </w:r>
      <w:r w:rsidR="00994D75">
        <w:rPr>
          <w:sz w:val="28"/>
          <w:szCs w:val="28"/>
        </w:rPr>
        <w:t>;</w:t>
      </w:r>
      <w:proofErr w:type="gramEnd"/>
      <w:r w:rsidR="00994D75">
        <w:rPr>
          <w:sz w:val="28"/>
          <w:szCs w:val="28"/>
        </w:rPr>
        <w:t xml:space="preserve"> 7/23-7/25 Travis Myklebust, Scott Williams, Bill Steele and </w:t>
      </w:r>
      <w:r w:rsidR="00994D75" w:rsidRPr="00994D75">
        <w:rPr>
          <w:sz w:val="28"/>
          <w:szCs w:val="28"/>
        </w:rPr>
        <w:t>Fritz Wiedenhoff</w:t>
      </w:r>
      <w:r w:rsidR="00994D75">
        <w:rPr>
          <w:sz w:val="28"/>
          <w:szCs w:val="28"/>
        </w:rPr>
        <w:t xml:space="preserve"> are Validating tests and IFSAC Correlation for HAZMAT OPS and Awareness for new 4</w:t>
      </w:r>
      <w:r w:rsidR="00994D75" w:rsidRPr="00994D75">
        <w:rPr>
          <w:sz w:val="28"/>
          <w:szCs w:val="28"/>
          <w:vertAlign w:val="superscript"/>
        </w:rPr>
        <w:t>th</w:t>
      </w:r>
      <w:r w:rsidR="00994D75">
        <w:rPr>
          <w:sz w:val="28"/>
          <w:szCs w:val="28"/>
        </w:rPr>
        <w:t xml:space="preserve"> Edition. </w:t>
      </w:r>
      <w:r w:rsidR="005451DD">
        <w:rPr>
          <w:sz w:val="28"/>
          <w:szCs w:val="28"/>
        </w:rPr>
        <w:t xml:space="preserve">Update 7/26, meetings completed and will be compiled. </w:t>
      </w:r>
    </w:p>
    <w:p w14:paraId="2E17EBE6" w14:textId="7D2C28AA" w:rsidR="00BF02A7" w:rsidRPr="00BF02A7" w:rsidRDefault="00BF02A7" w:rsidP="00F77779">
      <w:pPr>
        <w:pStyle w:val="ListParagraph"/>
        <w:numPr>
          <w:ilvl w:val="0"/>
          <w:numId w:val="1"/>
        </w:numPr>
      </w:pPr>
      <w:r>
        <w:rPr>
          <w:sz w:val="28"/>
          <w:szCs w:val="28"/>
        </w:rPr>
        <w:lastRenderedPageBreak/>
        <w:t>Asset Rotation/Location</w:t>
      </w:r>
      <w:r w:rsidR="005451DD">
        <w:rPr>
          <w:sz w:val="28"/>
          <w:szCs w:val="28"/>
        </w:rPr>
        <w:t xml:space="preserve">: Rotation Updated to Council. Rope Rescue Trailers </w:t>
      </w:r>
      <w:proofErr w:type="gramStart"/>
      <w:r w:rsidR="005451DD">
        <w:rPr>
          <w:sz w:val="28"/>
          <w:szCs w:val="28"/>
        </w:rPr>
        <w:t>still</w:t>
      </w:r>
      <w:proofErr w:type="gramEnd"/>
      <w:r w:rsidR="005451DD">
        <w:rPr>
          <w:sz w:val="28"/>
          <w:szCs w:val="28"/>
        </w:rPr>
        <w:t xml:space="preserve"> not in service awaiting soft good replacement, in process.  Draeger will move from Downey to Glenns Ferry next week. </w:t>
      </w:r>
    </w:p>
    <w:p w14:paraId="420C3D70" w14:textId="5FC5FDFC" w:rsidR="00BF02A7" w:rsidRPr="0084084C" w:rsidRDefault="00BF02A7" w:rsidP="00F77779">
      <w:pPr>
        <w:pStyle w:val="ListParagraph"/>
        <w:numPr>
          <w:ilvl w:val="0"/>
          <w:numId w:val="1"/>
        </w:numPr>
      </w:pPr>
      <w:r>
        <w:rPr>
          <w:sz w:val="28"/>
          <w:szCs w:val="28"/>
        </w:rPr>
        <w:t>SOG Equivalency Review</w:t>
      </w:r>
    </w:p>
    <w:p w14:paraId="03F00EBD" w14:textId="216C8C00" w:rsidR="0086631B" w:rsidRDefault="00746572" w:rsidP="00746572">
      <w:pPr>
        <w:rPr>
          <w:sz w:val="40"/>
          <w:szCs w:val="40"/>
        </w:rPr>
      </w:pPr>
      <w:r w:rsidRPr="00746572">
        <w:rPr>
          <w:sz w:val="40"/>
          <w:szCs w:val="40"/>
        </w:rPr>
        <w:t>New Business</w:t>
      </w:r>
    </w:p>
    <w:p w14:paraId="5F23CC44" w14:textId="3C6A921C" w:rsidR="00CD3FBA" w:rsidRPr="00CD3FBA" w:rsidRDefault="00CD3FBA" w:rsidP="00746572">
      <w:pPr>
        <w:rPr>
          <w:sz w:val="28"/>
          <w:szCs w:val="28"/>
        </w:rPr>
      </w:pPr>
      <w:r>
        <w:rPr>
          <w:sz w:val="40"/>
          <w:szCs w:val="40"/>
        </w:rPr>
        <w:tab/>
      </w:r>
      <w:r w:rsidRPr="00CD3FBA">
        <w:rPr>
          <w:sz w:val="28"/>
          <w:szCs w:val="28"/>
        </w:rPr>
        <w:t>Upcoming</w:t>
      </w:r>
      <w:r>
        <w:rPr>
          <w:sz w:val="28"/>
          <w:szCs w:val="28"/>
        </w:rPr>
        <w:t xml:space="preserve">; FST Live Fire Training Prop use, facial hair/mask seal policy. </w:t>
      </w:r>
    </w:p>
    <w:p w14:paraId="4F798BE2" w14:textId="2602593C" w:rsidR="00BF02A7" w:rsidRPr="0084084C" w:rsidRDefault="0084084C" w:rsidP="0084084C">
      <w:pPr>
        <w:pStyle w:val="ListParagraph"/>
        <w:numPr>
          <w:ilvl w:val="0"/>
          <w:numId w:val="1"/>
        </w:numPr>
        <w:rPr>
          <w:sz w:val="40"/>
          <w:szCs w:val="40"/>
        </w:rPr>
      </w:pPr>
      <w:r w:rsidRPr="0084084C">
        <w:rPr>
          <w:sz w:val="28"/>
          <w:szCs w:val="28"/>
        </w:rPr>
        <w:t>Connect August Boise</w:t>
      </w:r>
      <w:r w:rsidR="00547D43">
        <w:rPr>
          <w:sz w:val="28"/>
          <w:szCs w:val="28"/>
        </w:rPr>
        <w:t xml:space="preserve"> Aug 2</w:t>
      </w:r>
      <w:r w:rsidR="00547D43" w:rsidRPr="00CD3FBA">
        <w:rPr>
          <w:sz w:val="28"/>
          <w:szCs w:val="28"/>
          <w:vertAlign w:val="superscript"/>
        </w:rPr>
        <w:t>nd</w:t>
      </w:r>
      <w:r w:rsidR="00CD3FBA">
        <w:rPr>
          <w:sz w:val="28"/>
          <w:szCs w:val="28"/>
        </w:rPr>
        <w:t>: 0800-11:30 in person at Renaissance High School, Meridian or Zoom. Forum for school fire programs to industry.  Meeting the needs of the Idaho Fire Service.  Contact FST if you would like to attend.</w:t>
      </w:r>
    </w:p>
    <w:p w14:paraId="170468CF" w14:textId="3B519876" w:rsidR="0084084C" w:rsidRPr="00547D43" w:rsidRDefault="0084084C" w:rsidP="0084084C">
      <w:pPr>
        <w:pStyle w:val="ListParagraph"/>
        <w:numPr>
          <w:ilvl w:val="0"/>
          <w:numId w:val="1"/>
        </w:numPr>
        <w:rPr>
          <w:sz w:val="40"/>
          <w:szCs w:val="40"/>
        </w:rPr>
      </w:pPr>
      <w:r>
        <w:rPr>
          <w:sz w:val="28"/>
          <w:szCs w:val="28"/>
        </w:rPr>
        <w:t>Certs Update: Testing/ Training</w:t>
      </w:r>
      <w:r w:rsidR="00CD3FBA">
        <w:rPr>
          <w:sz w:val="28"/>
          <w:szCs w:val="28"/>
        </w:rPr>
        <w:t xml:space="preserve">; </w:t>
      </w:r>
      <w:r w:rsidR="004372D8">
        <w:rPr>
          <w:sz w:val="28"/>
          <w:szCs w:val="28"/>
        </w:rPr>
        <w:t>Testing Certifications are all up to date and sent.  Training Certs waiting on 20 Courses for docs.  Matt sent out emails.  17 were turned in from last month.  Now sending out digital copies with JotForm available.</w:t>
      </w:r>
    </w:p>
    <w:p w14:paraId="5C37305B" w14:textId="5962758F" w:rsidR="00547D43" w:rsidRPr="00547D43" w:rsidRDefault="00547D43" w:rsidP="0084084C">
      <w:pPr>
        <w:pStyle w:val="ListParagraph"/>
        <w:numPr>
          <w:ilvl w:val="0"/>
          <w:numId w:val="1"/>
        </w:numPr>
        <w:rPr>
          <w:sz w:val="40"/>
          <w:szCs w:val="40"/>
        </w:rPr>
      </w:pPr>
      <w:r>
        <w:rPr>
          <w:sz w:val="28"/>
          <w:szCs w:val="28"/>
        </w:rPr>
        <w:t xml:space="preserve">FEMA NFPA 1400 Class </w:t>
      </w:r>
      <w:r w:rsidRPr="00833769">
        <w:rPr>
          <w:rFonts w:cstheme="minorHAnsi"/>
          <w:sz w:val="28"/>
          <w:szCs w:val="28"/>
        </w:rPr>
        <w:t>Meridian</w:t>
      </w:r>
      <w:r>
        <w:rPr>
          <w:sz w:val="28"/>
          <w:szCs w:val="28"/>
        </w:rPr>
        <w:t xml:space="preserve"> sometime between October 2024 and August 2025</w:t>
      </w:r>
    </w:p>
    <w:p w14:paraId="382AEFCC" w14:textId="79D20C11" w:rsidR="00547D43" w:rsidRPr="00547D43" w:rsidRDefault="00547D43" w:rsidP="0084084C">
      <w:pPr>
        <w:pStyle w:val="ListParagraph"/>
        <w:numPr>
          <w:ilvl w:val="0"/>
          <w:numId w:val="1"/>
        </w:numPr>
        <w:rPr>
          <w:sz w:val="40"/>
          <w:szCs w:val="40"/>
        </w:rPr>
      </w:pPr>
      <w:r>
        <w:rPr>
          <w:sz w:val="28"/>
          <w:szCs w:val="28"/>
        </w:rPr>
        <w:t xml:space="preserve">AFG Training Grant </w:t>
      </w:r>
      <w:proofErr w:type="gramStart"/>
      <w:r>
        <w:rPr>
          <w:sz w:val="28"/>
          <w:szCs w:val="28"/>
        </w:rPr>
        <w:t>Application</w:t>
      </w:r>
      <w:r w:rsidR="004372D8">
        <w:rPr>
          <w:sz w:val="28"/>
          <w:szCs w:val="28"/>
        </w:rPr>
        <w:t>;  Not</w:t>
      </w:r>
      <w:proofErr w:type="gramEnd"/>
      <w:r w:rsidR="004372D8">
        <w:rPr>
          <w:sz w:val="28"/>
          <w:szCs w:val="28"/>
        </w:rPr>
        <w:t xml:space="preserve"> done.  Update 7/26 Deadline has been extended.  FST will be trying to put in for a $20,000 training grant.  AFG Grant extended to 2030.  FST will work on a grant for FY26.  Matching funds must be </w:t>
      </w:r>
      <w:proofErr w:type="spellStart"/>
      <w:proofErr w:type="gramStart"/>
      <w:r w:rsidR="004372D8">
        <w:rPr>
          <w:sz w:val="28"/>
          <w:szCs w:val="28"/>
        </w:rPr>
        <w:t>alotted</w:t>
      </w:r>
      <w:proofErr w:type="spellEnd"/>
      <w:proofErr w:type="gramEnd"/>
      <w:r w:rsidR="004372D8">
        <w:rPr>
          <w:sz w:val="28"/>
          <w:szCs w:val="28"/>
        </w:rPr>
        <w:t xml:space="preserve"> and budgeted for the FST Share up to $70,000.  </w:t>
      </w:r>
    </w:p>
    <w:p w14:paraId="48CA7478" w14:textId="01D71930" w:rsidR="00547D43" w:rsidRPr="001C7B68" w:rsidRDefault="00547D43" w:rsidP="0084084C">
      <w:pPr>
        <w:pStyle w:val="ListParagraph"/>
        <w:numPr>
          <w:ilvl w:val="0"/>
          <w:numId w:val="1"/>
        </w:numPr>
        <w:rPr>
          <w:b/>
          <w:bCs/>
          <w:sz w:val="40"/>
          <w:szCs w:val="40"/>
        </w:rPr>
      </w:pPr>
      <w:r w:rsidRPr="001C7B68">
        <w:rPr>
          <w:b/>
          <w:bCs/>
          <w:sz w:val="28"/>
          <w:szCs w:val="28"/>
        </w:rPr>
        <w:t>Council Discussion SOG Changes Revision</w:t>
      </w:r>
    </w:p>
    <w:p w14:paraId="21A4AFBF" w14:textId="60434D1E" w:rsidR="00547D43" w:rsidRPr="001A3DEF" w:rsidRDefault="00547D43" w:rsidP="00547D43">
      <w:pPr>
        <w:pStyle w:val="ListParagraph"/>
        <w:numPr>
          <w:ilvl w:val="1"/>
          <w:numId w:val="1"/>
        </w:numPr>
        <w:rPr>
          <w:sz w:val="40"/>
          <w:szCs w:val="40"/>
        </w:rPr>
      </w:pPr>
      <w:r w:rsidRPr="001C7B68">
        <w:rPr>
          <w:b/>
          <w:bCs/>
          <w:sz w:val="28"/>
          <w:szCs w:val="28"/>
        </w:rPr>
        <w:t>Equivalency Review</w:t>
      </w:r>
      <w:r w:rsidR="004372D8">
        <w:rPr>
          <w:sz w:val="28"/>
          <w:szCs w:val="28"/>
        </w:rPr>
        <w:t xml:space="preserve">: Proposed Changes were sent out to Advisory Council </w:t>
      </w:r>
      <w:r w:rsidR="001A3DEF">
        <w:rPr>
          <w:sz w:val="28"/>
          <w:szCs w:val="28"/>
        </w:rPr>
        <w:t xml:space="preserve">6/25/2024.  Main Topic Changes: Old Equivalency required state testing and unspecified training subjects and hours.  </w:t>
      </w:r>
      <w:r w:rsidR="001A3DEF" w:rsidRPr="001C7B68">
        <w:rPr>
          <w:sz w:val="28"/>
          <w:szCs w:val="28"/>
          <w:highlight w:val="yellow"/>
        </w:rPr>
        <w:t>New</w:t>
      </w:r>
      <w:r w:rsidR="001A3DEF">
        <w:rPr>
          <w:sz w:val="28"/>
          <w:szCs w:val="28"/>
        </w:rPr>
        <w:t xml:space="preserve"> Equivalency requires Agency Training Certification.  Equivalency intent is to allow a fire fighter to be equivalent to the level they are currently trained/</w:t>
      </w:r>
      <w:proofErr w:type="gramStart"/>
      <w:r w:rsidR="001A3DEF">
        <w:rPr>
          <w:sz w:val="28"/>
          <w:szCs w:val="28"/>
        </w:rPr>
        <w:t>employed</w:t>
      </w:r>
      <w:proofErr w:type="gramEnd"/>
      <w:r w:rsidR="001A3DEF">
        <w:rPr>
          <w:sz w:val="28"/>
          <w:szCs w:val="28"/>
        </w:rPr>
        <w:t xml:space="preserve"> and IFSAC Test to the next level.  Equivalency is NOT a certification.  Discussion was positive for the change, </w:t>
      </w:r>
      <w:proofErr w:type="gramStart"/>
      <w:r w:rsidR="001A3DEF">
        <w:rPr>
          <w:sz w:val="28"/>
          <w:szCs w:val="28"/>
        </w:rPr>
        <w:t>no</w:t>
      </w:r>
      <w:proofErr w:type="gramEnd"/>
      <w:r w:rsidR="001A3DEF">
        <w:rPr>
          <w:sz w:val="28"/>
          <w:szCs w:val="28"/>
        </w:rPr>
        <w:t xml:space="preserve"> negative.  </w:t>
      </w:r>
    </w:p>
    <w:p w14:paraId="2023D74D" w14:textId="176F6221" w:rsidR="001A3DEF" w:rsidRPr="001A3DEF" w:rsidRDefault="001E1E82" w:rsidP="001E1E82">
      <w:pPr>
        <w:pStyle w:val="ListParagraph"/>
        <w:ind w:left="1440"/>
        <w:rPr>
          <w:sz w:val="40"/>
          <w:szCs w:val="40"/>
        </w:rPr>
      </w:pPr>
      <w:r w:rsidRPr="001C7B68">
        <w:rPr>
          <w:sz w:val="28"/>
          <w:szCs w:val="28"/>
          <w:highlight w:val="yellow"/>
        </w:rPr>
        <w:t>Equivalency Topic Not Discussed:</w:t>
      </w:r>
      <w:r>
        <w:rPr>
          <w:sz w:val="28"/>
          <w:szCs w:val="28"/>
        </w:rPr>
        <w:t xml:space="preserve"> Change </w:t>
      </w:r>
      <w:proofErr w:type="gramStart"/>
      <w:r>
        <w:rPr>
          <w:sz w:val="28"/>
          <w:szCs w:val="28"/>
        </w:rPr>
        <w:t>from  Old</w:t>
      </w:r>
      <w:proofErr w:type="gramEnd"/>
      <w:r>
        <w:rPr>
          <w:sz w:val="28"/>
          <w:szCs w:val="28"/>
        </w:rPr>
        <w:t xml:space="preserve"> Equivalency Application and documentation sent to an Advisory Council Member </w:t>
      </w:r>
      <w:r>
        <w:rPr>
          <w:sz w:val="28"/>
          <w:szCs w:val="28"/>
        </w:rPr>
        <w:lastRenderedPageBreak/>
        <w:t xml:space="preserve">for review to </w:t>
      </w:r>
      <w:r w:rsidRPr="001A0E19">
        <w:rPr>
          <w:sz w:val="28"/>
          <w:szCs w:val="28"/>
          <w:highlight w:val="yellow"/>
        </w:rPr>
        <w:t>New</w:t>
      </w:r>
      <w:r>
        <w:rPr>
          <w:sz w:val="28"/>
          <w:szCs w:val="28"/>
        </w:rPr>
        <w:t xml:space="preserve"> FST completes the review of the application and documents to approve Equivalency.                                                                                        </w:t>
      </w:r>
    </w:p>
    <w:p w14:paraId="3F8C1F6A" w14:textId="6CE926A3" w:rsidR="001A3DEF" w:rsidRDefault="001A3DEF" w:rsidP="001A3DEF">
      <w:pPr>
        <w:pStyle w:val="ListParagraph"/>
        <w:ind w:left="1440"/>
        <w:rPr>
          <w:sz w:val="28"/>
          <w:szCs w:val="28"/>
        </w:rPr>
      </w:pPr>
      <w:proofErr w:type="spellStart"/>
      <w:r>
        <w:rPr>
          <w:sz w:val="28"/>
          <w:szCs w:val="28"/>
        </w:rPr>
        <w:t>Accomodation</w:t>
      </w:r>
      <w:proofErr w:type="spellEnd"/>
      <w:r>
        <w:rPr>
          <w:sz w:val="28"/>
          <w:szCs w:val="28"/>
        </w:rPr>
        <w:t xml:space="preserve"> for Training: New ADA accommodations are available for training, (written or skills), non-physical accommodations</w:t>
      </w:r>
      <w:r w:rsidR="001E1E82">
        <w:rPr>
          <w:sz w:val="28"/>
          <w:szCs w:val="28"/>
        </w:rPr>
        <w:t xml:space="preserve">, </w:t>
      </w:r>
      <w:proofErr w:type="spellStart"/>
      <w:r w:rsidR="001E1E82">
        <w:rPr>
          <w:sz w:val="28"/>
          <w:szCs w:val="28"/>
        </w:rPr>
        <w:t>ie</w:t>
      </w:r>
      <w:proofErr w:type="spellEnd"/>
      <w:r w:rsidR="001E1E82">
        <w:rPr>
          <w:sz w:val="28"/>
          <w:szCs w:val="28"/>
        </w:rPr>
        <w:t xml:space="preserve"> language barrier, hearing impaired, etc</w:t>
      </w:r>
      <w:r>
        <w:rPr>
          <w:sz w:val="28"/>
          <w:szCs w:val="28"/>
        </w:rPr>
        <w:t xml:space="preserve">.  </w:t>
      </w:r>
    </w:p>
    <w:p w14:paraId="00A7B029" w14:textId="41C89DCF" w:rsidR="001E1E82" w:rsidRPr="00547D43" w:rsidRDefault="001E1E82" w:rsidP="001A3DEF">
      <w:pPr>
        <w:pStyle w:val="ListParagraph"/>
        <w:ind w:left="1440"/>
        <w:rPr>
          <w:sz w:val="40"/>
          <w:szCs w:val="40"/>
        </w:rPr>
      </w:pPr>
      <w:r>
        <w:rPr>
          <w:sz w:val="28"/>
          <w:szCs w:val="28"/>
        </w:rPr>
        <w:t xml:space="preserve">Mentoring: Change from a Mentor Instructor qualification 6 year minimum to </w:t>
      </w:r>
      <w:r w:rsidR="001A0E19" w:rsidRPr="001A0E19">
        <w:rPr>
          <w:sz w:val="28"/>
          <w:szCs w:val="28"/>
          <w:highlight w:val="yellow"/>
        </w:rPr>
        <w:t>New</w:t>
      </w:r>
      <w:r w:rsidR="001A0E19">
        <w:rPr>
          <w:sz w:val="28"/>
          <w:szCs w:val="28"/>
        </w:rPr>
        <w:t xml:space="preserve"> </w:t>
      </w:r>
      <w:r>
        <w:rPr>
          <w:sz w:val="28"/>
          <w:szCs w:val="28"/>
        </w:rPr>
        <w:t xml:space="preserve">3 year minimum.  Change from being an approved </w:t>
      </w:r>
      <w:r w:rsidR="001A0E19">
        <w:rPr>
          <w:sz w:val="28"/>
          <w:szCs w:val="28"/>
        </w:rPr>
        <w:t>state Level 1</w:t>
      </w:r>
      <w:r>
        <w:rPr>
          <w:sz w:val="28"/>
          <w:szCs w:val="28"/>
        </w:rPr>
        <w:t xml:space="preserve"> </w:t>
      </w:r>
      <w:r w:rsidR="001A0E19">
        <w:rPr>
          <w:sz w:val="28"/>
          <w:szCs w:val="28"/>
        </w:rPr>
        <w:t xml:space="preserve">instructor </w:t>
      </w:r>
      <w:r>
        <w:rPr>
          <w:sz w:val="28"/>
          <w:szCs w:val="28"/>
        </w:rPr>
        <w:t xml:space="preserve">being mentored to </w:t>
      </w:r>
      <w:r w:rsidR="001A0E19">
        <w:rPr>
          <w:sz w:val="28"/>
          <w:szCs w:val="28"/>
        </w:rPr>
        <w:t xml:space="preserve">an affiliated fire fighter being mentored to </w:t>
      </w:r>
      <w:r>
        <w:rPr>
          <w:sz w:val="28"/>
          <w:szCs w:val="28"/>
        </w:rPr>
        <w:t xml:space="preserve">allow mentoring for classes prior to becoming an instructor.  This will allow future instructors to build instructing topic portfolios during their career and broaden the number of topics with instructors. </w:t>
      </w:r>
      <w:r w:rsidR="001A0E19">
        <w:rPr>
          <w:sz w:val="28"/>
          <w:szCs w:val="28"/>
        </w:rPr>
        <w:t xml:space="preserve">Mentor Instructors still have input on the abilities of the mentoring instructors. Wording also allows consultant instructors to mentor instructor candidates. </w:t>
      </w:r>
      <w:r>
        <w:rPr>
          <w:sz w:val="28"/>
          <w:szCs w:val="28"/>
        </w:rPr>
        <w:t xml:space="preserve">  SOG </w:t>
      </w:r>
      <w:proofErr w:type="gramStart"/>
      <w:r>
        <w:rPr>
          <w:sz w:val="28"/>
          <w:szCs w:val="28"/>
        </w:rPr>
        <w:t>still</w:t>
      </w:r>
      <w:proofErr w:type="gramEnd"/>
      <w:r>
        <w:rPr>
          <w:sz w:val="28"/>
          <w:szCs w:val="28"/>
        </w:rPr>
        <w:t xml:space="preserve"> in process of implementing the changes </w:t>
      </w:r>
      <w:r w:rsidR="001A0E19">
        <w:rPr>
          <w:sz w:val="28"/>
          <w:szCs w:val="28"/>
        </w:rPr>
        <w:t xml:space="preserve">and will be published to reflect the changes before the September Advisory Council Meeting.  </w:t>
      </w:r>
      <w:r>
        <w:rPr>
          <w:sz w:val="28"/>
          <w:szCs w:val="28"/>
        </w:rPr>
        <w:t xml:space="preserve"> </w:t>
      </w:r>
    </w:p>
    <w:p w14:paraId="7E4B1D55" w14:textId="5BA457AC" w:rsidR="00547D43" w:rsidRPr="00623B04" w:rsidRDefault="007B0AAE" w:rsidP="00547D43">
      <w:pPr>
        <w:pStyle w:val="ListParagraph"/>
        <w:numPr>
          <w:ilvl w:val="1"/>
          <w:numId w:val="1"/>
        </w:numPr>
        <w:rPr>
          <w:b/>
          <w:bCs/>
          <w:sz w:val="40"/>
          <w:szCs w:val="40"/>
        </w:rPr>
      </w:pPr>
      <w:r>
        <w:rPr>
          <w:b/>
          <w:bCs/>
          <w:sz w:val="28"/>
          <w:szCs w:val="28"/>
        </w:rPr>
        <w:t xml:space="preserve">SOG </w:t>
      </w:r>
      <w:r w:rsidR="00547D43" w:rsidRPr="001C7B68">
        <w:rPr>
          <w:b/>
          <w:bCs/>
          <w:sz w:val="28"/>
          <w:szCs w:val="28"/>
        </w:rPr>
        <w:t>Hazardous Materials Revision Update/ Mission Specific Competencies 6.2, 6.3, 6.4 and 6.6</w:t>
      </w:r>
    </w:p>
    <w:p w14:paraId="2B6834CB" w14:textId="77777777" w:rsidR="00623B04" w:rsidRPr="00623B04" w:rsidRDefault="00623B04" w:rsidP="00623B04">
      <w:pPr>
        <w:pStyle w:val="ListParagraph"/>
        <w:ind w:left="1440"/>
        <w:rPr>
          <w:b/>
          <w:bCs/>
          <w:sz w:val="28"/>
          <w:szCs w:val="28"/>
        </w:rPr>
      </w:pPr>
      <w:r w:rsidRPr="00623B04">
        <w:rPr>
          <w:b/>
          <w:bCs/>
          <w:sz w:val="28"/>
          <w:szCs w:val="28"/>
        </w:rPr>
        <w:t>Mission-Specific Competencies from NFPA 1072:</w:t>
      </w:r>
    </w:p>
    <w:p w14:paraId="57BE0CF6" w14:textId="6EB0183E" w:rsidR="00623B04" w:rsidRPr="00623B04" w:rsidRDefault="00623B04" w:rsidP="00623B04">
      <w:pPr>
        <w:pStyle w:val="ListParagraph"/>
        <w:numPr>
          <w:ilvl w:val="1"/>
          <w:numId w:val="3"/>
        </w:numPr>
        <w:rPr>
          <w:b/>
          <w:bCs/>
          <w:sz w:val="28"/>
          <w:szCs w:val="28"/>
        </w:rPr>
      </w:pPr>
      <w:r>
        <w:rPr>
          <w:b/>
          <w:bCs/>
          <w:sz w:val="28"/>
          <w:szCs w:val="28"/>
        </w:rPr>
        <w:t xml:space="preserve"> </w:t>
      </w:r>
      <w:r w:rsidRPr="00623B04">
        <w:rPr>
          <w:b/>
          <w:bCs/>
          <w:sz w:val="28"/>
          <w:szCs w:val="28"/>
        </w:rPr>
        <w:t>Personal Protective Equipment</w:t>
      </w:r>
    </w:p>
    <w:p w14:paraId="6BFAB3DC" w14:textId="1CE88EFA" w:rsidR="00623B04" w:rsidRDefault="00623B04" w:rsidP="00623B04">
      <w:pPr>
        <w:pStyle w:val="ListParagraph"/>
        <w:numPr>
          <w:ilvl w:val="1"/>
          <w:numId w:val="3"/>
        </w:numPr>
        <w:rPr>
          <w:b/>
          <w:bCs/>
          <w:sz w:val="28"/>
          <w:szCs w:val="28"/>
        </w:rPr>
      </w:pPr>
      <w:r>
        <w:rPr>
          <w:b/>
          <w:bCs/>
          <w:sz w:val="28"/>
          <w:szCs w:val="28"/>
        </w:rPr>
        <w:t xml:space="preserve"> Mass Decontamination </w:t>
      </w:r>
    </w:p>
    <w:p w14:paraId="31042291" w14:textId="20C1D102" w:rsidR="00623B04" w:rsidRPr="00623B04" w:rsidRDefault="00623B04" w:rsidP="00623B04">
      <w:pPr>
        <w:pStyle w:val="ListParagraph"/>
        <w:numPr>
          <w:ilvl w:val="1"/>
          <w:numId w:val="3"/>
        </w:numPr>
        <w:rPr>
          <w:b/>
          <w:bCs/>
          <w:sz w:val="28"/>
          <w:szCs w:val="28"/>
        </w:rPr>
      </w:pPr>
      <w:r>
        <w:rPr>
          <w:b/>
          <w:bCs/>
          <w:sz w:val="28"/>
          <w:szCs w:val="28"/>
        </w:rPr>
        <w:t xml:space="preserve"> Technical </w:t>
      </w:r>
      <w:r w:rsidRPr="00623B04">
        <w:rPr>
          <w:b/>
          <w:bCs/>
          <w:sz w:val="28"/>
          <w:szCs w:val="28"/>
        </w:rPr>
        <w:t>Decontamination</w:t>
      </w:r>
    </w:p>
    <w:p w14:paraId="6F0E3D33" w14:textId="32AB8E36" w:rsidR="00623B04" w:rsidRPr="00623B04" w:rsidRDefault="00623B04" w:rsidP="00223167">
      <w:pPr>
        <w:pStyle w:val="ListParagraph"/>
        <w:numPr>
          <w:ilvl w:val="0"/>
          <w:numId w:val="3"/>
        </w:numPr>
        <w:rPr>
          <w:b/>
          <w:bCs/>
          <w:sz w:val="28"/>
          <w:szCs w:val="28"/>
        </w:rPr>
      </w:pPr>
      <w:r w:rsidRPr="00623B04">
        <w:rPr>
          <w:b/>
          <w:bCs/>
          <w:sz w:val="28"/>
          <w:szCs w:val="28"/>
        </w:rPr>
        <w:t xml:space="preserve"> </w:t>
      </w:r>
      <w:r>
        <w:rPr>
          <w:b/>
          <w:bCs/>
          <w:sz w:val="28"/>
          <w:szCs w:val="28"/>
        </w:rPr>
        <w:tab/>
      </w:r>
      <w:r>
        <w:rPr>
          <w:b/>
          <w:bCs/>
          <w:sz w:val="28"/>
          <w:szCs w:val="28"/>
        </w:rPr>
        <w:tab/>
        <w:t xml:space="preserve">6.4 </w:t>
      </w:r>
      <w:r w:rsidRPr="00623B04">
        <w:rPr>
          <w:b/>
          <w:bCs/>
          <w:sz w:val="28"/>
          <w:szCs w:val="28"/>
        </w:rPr>
        <w:t>Product Control</w:t>
      </w:r>
    </w:p>
    <w:p w14:paraId="16A62A43" w14:textId="77777777" w:rsidR="00623B04" w:rsidRPr="001C7B68" w:rsidRDefault="00623B04" w:rsidP="00623B04">
      <w:pPr>
        <w:pStyle w:val="ListParagraph"/>
        <w:ind w:left="1440"/>
        <w:rPr>
          <w:b/>
          <w:bCs/>
          <w:sz w:val="40"/>
          <w:szCs w:val="40"/>
        </w:rPr>
      </w:pPr>
    </w:p>
    <w:p w14:paraId="2240C216" w14:textId="3C13B442" w:rsidR="001A0E19" w:rsidRDefault="001A0E19" w:rsidP="001A0E19">
      <w:pPr>
        <w:pStyle w:val="ListParagraph"/>
        <w:ind w:left="1440"/>
        <w:rPr>
          <w:sz w:val="28"/>
          <w:szCs w:val="28"/>
        </w:rPr>
      </w:pPr>
      <w:r>
        <w:rPr>
          <w:sz w:val="28"/>
          <w:szCs w:val="28"/>
        </w:rPr>
        <w:t xml:space="preserve">Cindy Cook: </w:t>
      </w:r>
      <w:r w:rsidR="009A4036">
        <w:rPr>
          <w:sz w:val="28"/>
          <w:szCs w:val="28"/>
        </w:rPr>
        <w:t>FST had been including Mission Specific Competencies 6.2, 6.3, 6.4 and 6.6 in the IFSAC HAZMAT Certification for several years</w:t>
      </w:r>
      <w:r w:rsidR="00BC650D">
        <w:rPr>
          <w:sz w:val="28"/>
          <w:szCs w:val="28"/>
        </w:rPr>
        <w:t xml:space="preserve"> and was discussed with prior councils and FST staff. </w:t>
      </w:r>
      <w:r w:rsidR="009A4036">
        <w:rPr>
          <w:sz w:val="28"/>
          <w:szCs w:val="28"/>
        </w:rPr>
        <w:t xml:space="preserve"> Cindy contacted IFSAC and discovered that 6.2 and 6.6 could be tested with HAZMAT Core Awareness and Operations.  6.3 and 6.4 are required to test separately and should not be included with Core.  </w:t>
      </w:r>
    </w:p>
    <w:p w14:paraId="4900C750" w14:textId="0F54D30F" w:rsidR="009A4036" w:rsidRDefault="009A4036" w:rsidP="001A0E19">
      <w:pPr>
        <w:pStyle w:val="ListParagraph"/>
        <w:ind w:left="1440"/>
        <w:rPr>
          <w:sz w:val="28"/>
          <w:szCs w:val="28"/>
        </w:rPr>
      </w:pPr>
      <w:r>
        <w:rPr>
          <w:sz w:val="28"/>
          <w:szCs w:val="28"/>
        </w:rPr>
        <w:t>HAZMAT Awareness and Operations Core are required as prerequisites for Fire Fighter I. The MSC were included in the requirements for FST HAZMAT prerequisites for Fire Fighter I</w:t>
      </w:r>
      <w:r w:rsidR="007B0AAE">
        <w:rPr>
          <w:sz w:val="28"/>
          <w:szCs w:val="28"/>
        </w:rPr>
        <w:t xml:space="preserve"> with Idaho FST IFSAC prerequisites for testing, reciprocity and </w:t>
      </w:r>
      <w:r w:rsidR="007B0AAE">
        <w:rPr>
          <w:sz w:val="28"/>
          <w:szCs w:val="28"/>
        </w:rPr>
        <w:lastRenderedPageBreak/>
        <w:t>equivalency</w:t>
      </w:r>
      <w:r>
        <w:rPr>
          <w:sz w:val="28"/>
          <w:szCs w:val="28"/>
        </w:rPr>
        <w:t xml:space="preserve">.  This increased requirement makes attaining </w:t>
      </w:r>
      <w:proofErr w:type="spellStart"/>
      <w:r>
        <w:rPr>
          <w:sz w:val="28"/>
          <w:szCs w:val="28"/>
        </w:rPr>
        <w:t>prerequisistes</w:t>
      </w:r>
      <w:proofErr w:type="spellEnd"/>
      <w:r>
        <w:rPr>
          <w:sz w:val="28"/>
          <w:szCs w:val="28"/>
        </w:rPr>
        <w:t xml:space="preserve"> more difficult </w:t>
      </w:r>
      <w:r w:rsidR="007B0AAE">
        <w:rPr>
          <w:sz w:val="28"/>
          <w:szCs w:val="28"/>
        </w:rPr>
        <w:t xml:space="preserve">and testing for 6.3/6.4 </w:t>
      </w:r>
      <w:proofErr w:type="gramStart"/>
      <w:r w:rsidR="007B0AAE">
        <w:rPr>
          <w:sz w:val="28"/>
          <w:szCs w:val="28"/>
        </w:rPr>
        <w:t>require</w:t>
      </w:r>
      <w:proofErr w:type="gramEnd"/>
      <w:r w:rsidR="007B0AAE">
        <w:rPr>
          <w:sz w:val="28"/>
          <w:szCs w:val="28"/>
        </w:rPr>
        <w:t xml:space="preserve"> specialized resources. </w:t>
      </w:r>
      <w:proofErr w:type="gramStart"/>
      <w:r w:rsidR="001C7B68" w:rsidRPr="001C7B68">
        <w:rPr>
          <w:sz w:val="28"/>
          <w:szCs w:val="28"/>
          <w:highlight w:val="yellow"/>
        </w:rPr>
        <w:t>Change</w:t>
      </w:r>
      <w:proofErr w:type="gramEnd"/>
      <w:r w:rsidR="001C7B68" w:rsidRPr="001C7B68">
        <w:rPr>
          <w:sz w:val="28"/>
          <w:szCs w:val="28"/>
          <w:highlight w:val="yellow"/>
        </w:rPr>
        <w:t xml:space="preserve"> </w:t>
      </w:r>
      <w:r w:rsidR="001C7B68">
        <w:rPr>
          <w:sz w:val="28"/>
          <w:szCs w:val="28"/>
          <w:highlight w:val="yellow"/>
        </w:rPr>
        <w:t xml:space="preserve">SOG </w:t>
      </w:r>
      <w:r w:rsidR="001C7B68" w:rsidRPr="001C7B68">
        <w:rPr>
          <w:sz w:val="28"/>
          <w:szCs w:val="28"/>
          <w:highlight w:val="yellow"/>
        </w:rPr>
        <w:t xml:space="preserve">to testing for Hazardous Materials Operations Core separate from Mission Specific Competencies. </w:t>
      </w:r>
      <w:r w:rsidRPr="001C7B68">
        <w:rPr>
          <w:sz w:val="28"/>
          <w:szCs w:val="28"/>
          <w:highlight w:val="yellow"/>
        </w:rPr>
        <w:t xml:space="preserve">Mission Specific Competencies can be tested by request of the agency to add to the testing </w:t>
      </w:r>
      <w:proofErr w:type="gramStart"/>
      <w:r w:rsidRPr="001C7B68">
        <w:rPr>
          <w:sz w:val="28"/>
          <w:szCs w:val="28"/>
          <w:highlight w:val="yellow"/>
        </w:rPr>
        <w:t>candidates</w:t>
      </w:r>
      <w:proofErr w:type="gramEnd"/>
      <w:r w:rsidRPr="001C7B68">
        <w:rPr>
          <w:sz w:val="28"/>
          <w:szCs w:val="28"/>
          <w:highlight w:val="yellow"/>
        </w:rPr>
        <w:t xml:space="preserve"> </w:t>
      </w:r>
      <w:r w:rsidR="00BC650D" w:rsidRPr="001C7B68">
        <w:rPr>
          <w:sz w:val="28"/>
          <w:szCs w:val="28"/>
          <w:highlight w:val="yellow"/>
        </w:rPr>
        <w:t>certification but not required</w:t>
      </w:r>
      <w:r w:rsidR="001C7B68" w:rsidRPr="001C7B68">
        <w:rPr>
          <w:sz w:val="28"/>
          <w:szCs w:val="28"/>
          <w:highlight w:val="yellow"/>
        </w:rPr>
        <w:t xml:space="preserve"> for Fire Fighter I prerequisite.</w:t>
      </w:r>
      <w:r w:rsidR="001C7B68">
        <w:rPr>
          <w:sz w:val="28"/>
          <w:szCs w:val="28"/>
        </w:rPr>
        <w:t xml:space="preserve"> </w:t>
      </w:r>
      <w:r w:rsidR="00BC650D">
        <w:rPr>
          <w:sz w:val="28"/>
          <w:szCs w:val="28"/>
        </w:rPr>
        <w:t xml:space="preserve"> NOTE: 6.2, 6.3, 6.4 and 6.6 are changing numbers to 9.2, 9.3, 9.4 and 9.6 with the change from 3</w:t>
      </w:r>
      <w:r w:rsidR="00BC650D" w:rsidRPr="00BC650D">
        <w:rPr>
          <w:sz w:val="28"/>
          <w:szCs w:val="28"/>
          <w:vertAlign w:val="superscript"/>
        </w:rPr>
        <w:t>rd</w:t>
      </w:r>
      <w:r w:rsidR="00BC650D">
        <w:rPr>
          <w:sz w:val="28"/>
          <w:szCs w:val="28"/>
        </w:rPr>
        <w:t xml:space="preserve"> Edition to 4</w:t>
      </w:r>
      <w:r w:rsidR="00BC650D" w:rsidRPr="00BC650D">
        <w:rPr>
          <w:sz w:val="28"/>
          <w:szCs w:val="28"/>
          <w:vertAlign w:val="superscript"/>
        </w:rPr>
        <w:t>th</w:t>
      </w:r>
      <w:r w:rsidR="00BC650D">
        <w:rPr>
          <w:sz w:val="28"/>
          <w:szCs w:val="28"/>
        </w:rPr>
        <w:t xml:space="preserve"> Edition.  </w:t>
      </w:r>
    </w:p>
    <w:p w14:paraId="723B9801" w14:textId="6A22971B" w:rsidR="007C3923" w:rsidRDefault="007C3923" w:rsidP="001A0E19">
      <w:pPr>
        <w:pStyle w:val="ListParagraph"/>
        <w:ind w:left="1440"/>
        <w:rPr>
          <w:sz w:val="28"/>
          <w:szCs w:val="28"/>
        </w:rPr>
      </w:pPr>
      <w:r>
        <w:rPr>
          <w:sz w:val="28"/>
          <w:szCs w:val="28"/>
        </w:rPr>
        <w:t xml:space="preserve">Discussion initiated by Travis Myklebust asking if any members knew why the MSC’s had been included in the requirements.  Dustin agreed to have testing for MSC </w:t>
      </w:r>
      <w:proofErr w:type="gramStart"/>
      <w:r>
        <w:rPr>
          <w:sz w:val="28"/>
          <w:szCs w:val="28"/>
        </w:rPr>
        <w:t>separate</w:t>
      </w:r>
      <w:proofErr w:type="gramEnd"/>
      <w:r w:rsidR="001C7B68">
        <w:rPr>
          <w:sz w:val="28"/>
          <w:szCs w:val="28"/>
        </w:rPr>
        <w:t xml:space="preserve"> but allow agencies to request the MSC’s.  Much discussion on how to accomplish the MSC’s</w:t>
      </w:r>
      <w:r w:rsidR="00391190">
        <w:rPr>
          <w:sz w:val="28"/>
          <w:szCs w:val="28"/>
        </w:rPr>
        <w:t xml:space="preserve"> with testing.  </w:t>
      </w:r>
      <w:r w:rsidR="007B0AAE">
        <w:rPr>
          <w:sz w:val="28"/>
          <w:szCs w:val="28"/>
        </w:rPr>
        <w:t xml:space="preserve">It appears when the MSC’s were implemented that it was not clear what the requirements were at the time. </w:t>
      </w:r>
      <w:proofErr w:type="gramStart"/>
      <w:r w:rsidR="00391190">
        <w:rPr>
          <w:sz w:val="28"/>
          <w:szCs w:val="28"/>
        </w:rPr>
        <w:t>Local</w:t>
      </w:r>
      <w:proofErr w:type="gramEnd"/>
      <w:r w:rsidR="00391190">
        <w:rPr>
          <w:sz w:val="28"/>
          <w:szCs w:val="28"/>
        </w:rPr>
        <w:t xml:space="preserve"> AHJ verification may be a route for some MSC’s. </w:t>
      </w:r>
      <w:r w:rsidR="001C7B68">
        <w:rPr>
          <w:sz w:val="28"/>
          <w:szCs w:val="28"/>
        </w:rPr>
        <w:t xml:space="preserve">  </w:t>
      </w:r>
    </w:p>
    <w:p w14:paraId="510F2D73" w14:textId="612F1C97" w:rsidR="001C7B68" w:rsidRDefault="001C7B68" w:rsidP="001A0E19">
      <w:pPr>
        <w:pStyle w:val="ListParagraph"/>
        <w:ind w:left="1440"/>
        <w:rPr>
          <w:sz w:val="28"/>
          <w:szCs w:val="28"/>
        </w:rPr>
      </w:pPr>
      <w:r>
        <w:rPr>
          <w:sz w:val="28"/>
          <w:szCs w:val="28"/>
        </w:rPr>
        <w:t xml:space="preserve">Jamie Hoover asked for clarification on Fire Instructor </w:t>
      </w:r>
      <w:r w:rsidR="00391190">
        <w:rPr>
          <w:sz w:val="28"/>
          <w:szCs w:val="28"/>
        </w:rPr>
        <w:t xml:space="preserve">level requirements.  Is Fire Fighter II a prerequisite for Fire Instructor I?  SOG states Fire Fighter I is a prerequisite for Fire Instructor.  </w:t>
      </w:r>
    </w:p>
    <w:p w14:paraId="73DD8D18" w14:textId="1E400399" w:rsidR="0084084C" w:rsidRDefault="0084084C" w:rsidP="0084084C">
      <w:pPr>
        <w:pStyle w:val="NoSpacing"/>
        <w:rPr>
          <w:b/>
          <w:bCs/>
          <w:sz w:val="28"/>
          <w:szCs w:val="28"/>
        </w:rPr>
      </w:pPr>
      <w:r w:rsidRPr="00882228">
        <w:rPr>
          <w:b/>
          <w:bCs/>
          <w:sz w:val="28"/>
          <w:szCs w:val="28"/>
        </w:rPr>
        <w:t xml:space="preserve">Next </w:t>
      </w:r>
      <w:r>
        <w:rPr>
          <w:b/>
          <w:bCs/>
          <w:sz w:val="28"/>
          <w:szCs w:val="28"/>
        </w:rPr>
        <w:t xml:space="preserve">Advisory Council </w:t>
      </w:r>
      <w:r w:rsidRPr="00882228">
        <w:rPr>
          <w:b/>
          <w:bCs/>
          <w:sz w:val="28"/>
          <w:szCs w:val="28"/>
        </w:rPr>
        <w:t>Meeting</w:t>
      </w:r>
      <w:r>
        <w:rPr>
          <w:b/>
          <w:bCs/>
          <w:sz w:val="28"/>
          <w:szCs w:val="28"/>
        </w:rPr>
        <w:t xml:space="preserve">: </w:t>
      </w:r>
      <w:r w:rsidRPr="00882228">
        <w:rPr>
          <w:b/>
          <w:bCs/>
          <w:sz w:val="28"/>
          <w:szCs w:val="28"/>
        </w:rPr>
        <w:t xml:space="preserve"> </w:t>
      </w:r>
      <w:r w:rsidR="00547D43">
        <w:rPr>
          <w:b/>
          <w:bCs/>
          <w:sz w:val="28"/>
          <w:szCs w:val="28"/>
        </w:rPr>
        <w:t xml:space="preserve">September </w:t>
      </w:r>
      <w:r w:rsidR="006D344F">
        <w:rPr>
          <w:b/>
          <w:bCs/>
          <w:sz w:val="28"/>
          <w:szCs w:val="28"/>
        </w:rPr>
        <w:t>9</w:t>
      </w:r>
      <w:r w:rsidRPr="00882228">
        <w:rPr>
          <w:b/>
          <w:bCs/>
          <w:sz w:val="28"/>
          <w:szCs w:val="28"/>
        </w:rPr>
        <w:t>, 2024</w:t>
      </w:r>
    </w:p>
    <w:p w14:paraId="6435D3F7" w14:textId="77777777" w:rsidR="00024D76" w:rsidRPr="00024D76" w:rsidRDefault="00024D76" w:rsidP="00024D76">
      <w:pPr>
        <w:rPr>
          <w:b/>
          <w:bCs/>
          <w:sz w:val="32"/>
          <w:szCs w:val="32"/>
        </w:rPr>
      </w:pPr>
      <w:r w:rsidRPr="00024D76">
        <w:rPr>
          <w:b/>
          <w:bCs/>
          <w:sz w:val="32"/>
          <w:szCs w:val="32"/>
          <w:highlight w:val="yellow"/>
        </w:rPr>
        <w:t xml:space="preserve">Note the date </w:t>
      </w:r>
      <w:proofErr w:type="gramStart"/>
      <w:r w:rsidRPr="00024D76">
        <w:rPr>
          <w:b/>
          <w:bCs/>
          <w:sz w:val="32"/>
          <w:szCs w:val="32"/>
          <w:highlight w:val="yellow"/>
        </w:rPr>
        <w:t>change</w:t>
      </w:r>
      <w:proofErr w:type="gramEnd"/>
      <w:r w:rsidRPr="00024D76">
        <w:rPr>
          <w:b/>
          <w:bCs/>
          <w:sz w:val="32"/>
          <w:szCs w:val="32"/>
          <w:highlight w:val="yellow"/>
        </w:rPr>
        <w:t xml:space="preserve"> to September 9, </w:t>
      </w:r>
      <w:proofErr w:type="gramStart"/>
      <w:r w:rsidRPr="00024D76">
        <w:rPr>
          <w:b/>
          <w:bCs/>
          <w:sz w:val="32"/>
          <w:szCs w:val="32"/>
          <w:highlight w:val="yellow"/>
        </w:rPr>
        <w:t>2024</w:t>
      </w:r>
      <w:proofErr w:type="gramEnd"/>
      <w:r w:rsidRPr="00024D76">
        <w:rPr>
          <w:b/>
          <w:bCs/>
          <w:sz w:val="32"/>
          <w:szCs w:val="32"/>
          <w:highlight w:val="yellow"/>
        </w:rPr>
        <w:t xml:space="preserve"> due to holiday on the 2</w:t>
      </w:r>
      <w:r w:rsidRPr="00024D76">
        <w:rPr>
          <w:b/>
          <w:bCs/>
          <w:sz w:val="32"/>
          <w:szCs w:val="32"/>
          <w:highlight w:val="yellow"/>
          <w:vertAlign w:val="superscript"/>
        </w:rPr>
        <w:t>nd</w:t>
      </w:r>
      <w:r w:rsidRPr="00024D76">
        <w:rPr>
          <w:b/>
          <w:bCs/>
          <w:sz w:val="32"/>
          <w:szCs w:val="32"/>
          <w:highlight w:val="yellow"/>
        </w:rPr>
        <w:t>.</w:t>
      </w:r>
    </w:p>
    <w:p w14:paraId="11289772" w14:textId="77777777" w:rsidR="00E21AD9" w:rsidRDefault="00E21AD9" w:rsidP="0084084C">
      <w:pPr>
        <w:pStyle w:val="NoSpacing"/>
        <w:rPr>
          <w:b/>
          <w:bCs/>
          <w:sz w:val="28"/>
          <w:szCs w:val="28"/>
        </w:rPr>
      </w:pPr>
    </w:p>
    <w:p w14:paraId="3CE0B339" w14:textId="4CD96C88" w:rsidR="00E21AD9" w:rsidRDefault="00E21AD9" w:rsidP="00E21AD9">
      <w:pPr>
        <w:pStyle w:val="NormalWeb"/>
        <w:shd w:val="clear" w:color="auto" w:fill="FFFFFF"/>
        <w:spacing w:before="0" w:beforeAutospacing="0"/>
        <w:rPr>
          <w:rFonts w:ascii="Helvetica" w:hAnsi="Helvetica" w:cs="Helvetica"/>
          <w:color w:val="141827"/>
          <w:spacing w:val="8"/>
        </w:rPr>
      </w:pPr>
      <w:r>
        <w:rPr>
          <w:rFonts w:ascii="Helvetica" w:hAnsi="Helvetica" w:cs="Helvetica"/>
          <w:color w:val="141827"/>
          <w:spacing w:val="8"/>
        </w:rPr>
        <w:t>Join Zoom Meeting</w:t>
      </w:r>
      <w:r>
        <w:rPr>
          <w:rFonts w:ascii="Helvetica" w:hAnsi="Helvetica" w:cs="Helvetica"/>
          <w:color w:val="141827"/>
          <w:spacing w:val="8"/>
        </w:rPr>
        <w:br/>
      </w:r>
      <w:hyperlink r:id="rId5" w:history="1">
        <w:r w:rsidR="00360326" w:rsidRPr="00360326">
          <w:rPr>
            <w:rStyle w:val="Hyperlink"/>
          </w:rPr>
          <w:t>https://us02web.zoom.us/j/88035042130?pwd=UEJ5ajZVL2RhQkxrUUJraVFCMzNuZz09</w:t>
        </w:r>
      </w:hyperlink>
    </w:p>
    <w:p w14:paraId="13485DEA" w14:textId="77777777" w:rsidR="00E21AD9" w:rsidRDefault="00E21AD9" w:rsidP="00E21AD9">
      <w:pPr>
        <w:pStyle w:val="NormalWeb"/>
        <w:shd w:val="clear" w:color="auto" w:fill="FFFFFF"/>
        <w:spacing w:before="0" w:beforeAutospacing="0"/>
        <w:rPr>
          <w:rFonts w:ascii="Helvetica" w:hAnsi="Helvetica" w:cs="Helvetica"/>
          <w:color w:val="141827"/>
          <w:spacing w:val="8"/>
        </w:rPr>
      </w:pPr>
      <w:r>
        <w:rPr>
          <w:rFonts w:ascii="Helvetica" w:hAnsi="Helvetica" w:cs="Helvetica"/>
          <w:color w:val="141827"/>
          <w:spacing w:val="8"/>
        </w:rPr>
        <w:t>Meeting ID: 880 3504 2130</w:t>
      </w:r>
      <w:r>
        <w:rPr>
          <w:rFonts w:ascii="Helvetica" w:hAnsi="Helvetica" w:cs="Helvetica"/>
          <w:color w:val="141827"/>
          <w:spacing w:val="8"/>
        </w:rPr>
        <w:br/>
        <w:t>Passcode: 234208</w:t>
      </w:r>
    </w:p>
    <w:p w14:paraId="7D48EE1F" w14:textId="77777777" w:rsidR="00E21AD9" w:rsidRDefault="00E21AD9" w:rsidP="0084084C">
      <w:pPr>
        <w:pStyle w:val="NoSpacing"/>
        <w:rPr>
          <w:b/>
          <w:bCs/>
          <w:sz w:val="28"/>
          <w:szCs w:val="28"/>
        </w:rPr>
      </w:pPr>
    </w:p>
    <w:p w14:paraId="4A5C8F49" w14:textId="77777777" w:rsidR="0084084C" w:rsidRDefault="0084084C" w:rsidP="0084084C">
      <w:pPr>
        <w:pStyle w:val="NoSpacing"/>
        <w:rPr>
          <w:b/>
          <w:bCs/>
          <w:sz w:val="28"/>
          <w:szCs w:val="28"/>
        </w:rPr>
      </w:pPr>
    </w:p>
    <w:p w14:paraId="65955199" w14:textId="77777777" w:rsidR="0084084C" w:rsidRDefault="0084084C" w:rsidP="0084084C">
      <w:pPr>
        <w:pStyle w:val="NoSpacing"/>
        <w:rPr>
          <w:b/>
          <w:bCs/>
          <w:sz w:val="28"/>
          <w:szCs w:val="28"/>
        </w:rPr>
      </w:pPr>
    </w:p>
    <w:p w14:paraId="384A9B65" w14:textId="77777777" w:rsidR="0084084C" w:rsidRDefault="0084084C" w:rsidP="0084084C">
      <w:pPr>
        <w:pStyle w:val="NoSpacing"/>
        <w:rPr>
          <w:b/>
          <w:bCs/>
          <w:sz w:val="28"/>
          <w:szCs w:val="28"/>
        </w:rPr>
      </w:pPr>
    </w:p>
    <w:p w14:paraId="04DF32CD" w14:textId="01AC9C52" w:rsidR="0084084C" w:rsidRPr="00882228" w:rsidRDefault="0084084C" w:rsidP="0084084C">
      <w:pPr>
        <w:pStyle w:val="NoSpacing"/>
        <w:rPr>
          <w:b/>
          <w:bCs/>
          <w:sz w:val="28"/>
          <w:szCs w:val="28"/>
        </w:rPr>
      </w:pPr>
      <w:r>
        <w:rPr>
          <w:noProof/>
        </w:rPr>
        <w:lastRenderedPageBreak/>
        <w:drawing>
          <wp:inline distT="0" distB="0" distL="0" distR="0" wp14:anchorId="55F5B1F5" wp14:editId="688FA4AB">
            <wp:extent cx="5943600" cy="3343275"/>
            <wp:effectExtent l="0" t="0" r="0" b="9525"/>
            <wp:docPr id="10583526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2650" name=""/>
                    <pic:cNvPicPr/>
                  </pic:nvPicPr>
                  <pic:blipFill>
                    <a:blip r:embed="rId6">
                      <a:extLst>
                        <a:ext uri="{96DAC541-7B7A-43D3-8B79-37D633B846F1}">
                          <asvg:svgBlip xmlns:asvg="http://schemas.microsoft.com/office/drawing/2016/SVG/main" r:embed="rId7"/>
                        </a:ext>
                      </a:extLst>
                    </a:blip>
                    <a:stretch>
                      <a:fillRect/>
                    </a:stretch>
                  </pic:blipFill>
                  <pic:spPr>
                    <a:xfrm>
                      <a:off x="0" y="0"/>
                      <a:ext cx="5943600" cy="3343275"/>
                    </a:xfrm>
                    <a:prstGeom prst="rect">
                      <a:avLst/>
                    </a:prstGeom>
                  </pic:spPr>
                </pic:pic>
              </a:graphicData>
            </a:graphic>
          </wp:inline>
        </w:drawing>
      </w:r>
    </w:p>
    <w:p w14:paraId="157ABEE4" w14:textId="77777777" w:rsidR="0084084C" w:rsidRPr="001A060D" w:rsidRDefault="0084084C" w:rsidP="0084084C">
      <w:pPr>
        <w:pStyle w:val="NoSpacing"/>
        <w:ind w:left="900"/>
        <w:rPr>
          <w:sz w:val="28"/>
          <w:szCs w:val="28"/>
        </w:rPr>
      </w:pPr>
      <w:r>
        <w:rPr>
          <w:sz w:val="28"/>
          <w:szCs w:val="28"/>
        </w:rPr>
        <w:t>.</w:t>
      </w:r>
    </w:p>
    <w:p w14:paraId="10951A7E" w14:textId="77777777" w:rsidR="0084084C" w:rsidRPr="0084084C" w:rsidRDefault="0084084C" w:rsidP="0084084C">
      <w:pPr>
        <w:rPr>
          <w:sz w:val="40"/>
          <w:szCs w:val="40"/>
        </w:rPr>
      </w:pPr>
    </w:p>
    <w:sectPr w:rsidR="0084084C" w:rsidRPr="0084084C" w:rsidSect="007465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A0C0C"/>
    <w:multiLevelType w:val="hybridMultilevel"/>
    <w:tmpl w:val="B1E42D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465CA"/>
    <w:multiLevelType w:val="multilevel"/>
    <w:tmpl w:val="888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E733B"/>
    <w:multiLevelType w:val="multilevel"/>
    <w:tmpl w:val="F7FADEF8"/>
    <w:lvl w:ilvl="0">
      <w:start w:val="6"/>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16cid:durableId="1738893980">
    <w:abstractNumId w:val="0"/>
  </w:num>
  <w:num w:numId="2" w16cid:durableId="1486773085">
    <w:abstractNumId w:val="1"/>
  </w:num>
  <w:num w:numId="3" w16cid:durableId="125200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72"/>
    <w:rsid w:val="00024D76"/>
    <w:rsid w:val="00026827"/>
    <w:rsid w:val="001A0E19"/>
    <w:rsid w:val="001A3DEF"/>
    <w:rsid w:val="001C7B68"/>
    <w:rsid w:val="001E1E82"/>
    <w:rsid w:val="002C1E9D"/>
    <w:rsid w:val="00312230"/>
    <w:rsid w:val="00360326"/>
    <w:rsid w:val="00391190"/>
    <w:rsid w:val="004372D8"/>
    <w:rsid w:val="005451DD"/>
    <w:rsid w:val="00547D43"/>
    <w:rsid w:val="00623B04"/>
    <w:rsid w:val="006D344F"/>
    <w:rsid w:val="00746572"/>
    <w:rsid w:val="007B0AAE"/>
    <w:rsid w:val="007C3923"/>
    <w:rsid w:val="00833769"/>
    <w:rsid w:val="0084084C"/>
    <w:rsid w:val="0086631B"/>
    <w:rsid w:val="00994D75"/>
    <w:rsid w:val="009A4036"/>
    <w:rsid w:val="00AC5E28"/>
    <w:rsid w:val="00B72230"/>
    <w:rsid w:val="00BB4BCD"/>
    <w:rsid w:val="00BC650D"/>
    <w:rsid w:val="00BD1DA5"/>
    <w:rsid w:val="00BF02A7"/>
    <w:rsid w:val="00CD3FBA"/>
    <w:rsid w:val="00D45E43"/>
    <w:rsid w:val="00E21AD9"/>
    <w:rsid w:val="00E42A1B"/>
    <w:rsid w:val="00EF42C1"/>
    <w:rsid w:val="00F7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7559"/>
  <w15:chartTrackingRefBased/>
  <w15:docId w15:val="{6A1BAD81-8985-4251-9739-33D591A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65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7779"/>
    <w:pPr>
      <w:ind w:left="720"/>
      <w:contextualSpacing/>
    </w:pPr>
  </w:style>
  <w:style w:type="paragraph" w:styleId="NoSpacing">
    <w:name w:val="No Spacing"/>
    <w:uiPriority w:val="1"/>
    <w:qFormat/>
    <w:rsid w:val="0084084C"/>
    <w:pPr>
      <w:spacing w:after="0" w:line="240" w:lineRule="auto"/>
    </w:pPr>
  </w:style>
  <w:style w:type="paragraph" w:styleId="NormalWeb">
    <w:name w:val="Normal (Web)"/>
    <w:basedOn w:val="Normal"/>
    <w:uiPriority w:val="99"/>
    <w:semiHidden/>
    <w:unhideWhenUsed/>
    <w:rsid w:val="00E21A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AD9"/>
    <w:rPr>
      <w:color w:val="0000FF"/>
      <w:u w:val="single"/>
    </w:rPr>
  </w:style>
  <w:style w:type="character" w:styleId="UnresolvedMention">
    <w:name w:val="Unresolved Mention"/>
    <w:basedOn w:val="DefaultParagraphFont"/>
    <w:uiPriority w:val="99"/>
    <w:semiHidden/>
    <w:unhideWhenUsed/>
    <w:rsid w:val="0036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83728">
      <w:bodyDiv w:val="1"/>
      <w:marLeft w:val="0"/>
      <w:marRight w:val="0"/>
      <w:marTop w:val="0"/>
      <w:marBottom w:val="0"/>
      <w:divBdr>
        <w:top w:val="none" w:sz="0" w:space="0" w:color="auto"/>
        <w:left w:val="none" w:sz="0" w:space="0" w:color="auto"/>
        <w:bottom w:val="none" w:sz="0" w:space="0" w:color="auto"/>
        <w:right w:val="none" w:sz="0" w:space="0" w:color="auto"/>
      </w:divBdr>
    </w:div>
    <w:div w:id="1241283119">
      <w:bodyDiv w:val="1"/>
      <w:marLeft w:val="0"/>
      <w:marRight w:val="0"/>
      <w:marTop w:val="0"/>
      <w:marBottom w:val="0"/>
      <w:divBdr>
        <w:top w:val="none" w:sz="0" w:space="0" w:color="auto"/>
        <w:left w:val="none" w:sz="0" w:space="0" w:color="auto"/>
        <w:bottom w:val="none" w:sz="0" w:space="0" w:color="auto"/>
        <w:right w:val="none" w:sz="0" w:space="0" w:color="auto"/>
      </w:divBdr>
    </w:div>
    <w:div w:id="1907378592">
      <w:bodyDiv w:val="1"/>
      <w:marLeft w:val="0"/>
      <w:marRight w:val="0"/>
      <w:marTop w:val="0"/>
      <w:marBottom w:val="0"/>
      <w:divBdr>
        <w:top w:val="none" w:sz="0" w:space="0" w:color="auto"/>
        <w:left w:val="none" w:sz="0" w:space="0" w:color="auto"/>
        <w:bottom w:val="none" w:sz="0" w:space="0" w:color="auto"/>
        <w:right w:val="none" w:sz="0" w:space="0" w:color="auto"/>
      </w:divBdr>
    </w:div>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s02web.zoom.us/j/88035042130?pwd=UEJ5ajZVL2RhQkxrUUJraVFCMzNuZ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dc:creator>
  <cp:keywords/>
  <dc:description/>
  <cp:lastModifiedBy>Brad Terry</cp:lastModifiedBy>
  <cp:revision>9</cp:revision>
  <dcterms:created xsi:type="dcterms:W3CDTF">2024-07-29T17:39:00Z</dcterms:created>
  <dcterms:modified xsi:type="dcterms:W3CDTF">2024-07-29T23:04:00Z</dcterms:modified>
</cp:coreProperties>
</file>